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Energy Management Platforms for Estates: Why a Digital Rethink Pays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for estates are choosing smarter digital platforms as rising costs and tight teams force a rethink; estates managers, councils and operators now need connected energy intelligence across sites so they can act earlier, cut bills and keep critical services running.</w:t>
      </w:r>
      <w:r/>
    </w:p>
    <w:p>
      <w:r/>
      <w:r>
        <w:t>Essential Takeaways</w:t>
      </w:r>
      <w:r/>
      <w:r/>
    </w:p>
    <w:p>
      <w:pPr>
        <w:pStyle w:val="ListBullet"/>
        <w:spacing w:line="240" w:lineRule="auto"/>
        <w:ind w:left="720"/>
      </w:pPr>
      <w:r/>
      <w:r>
        <w:rPr>
          <w:b/>
        </w:rPr>
        <w:t>Reactive to proactive:</w:t>
      </w:r>
      <w:r>
        <w:t xml:space="preserve"> Many estates still use spreadsheets and monthly bills; digital platforms turn lagging data into real‑time, actionable insight. </w:t>
      </w:r>
      <w:r/>
    </w:p>
    <w:p>
      <w:pPr>
        <w:pStyle w:val="ListBullet"/>
        <w:spacing w:line="240" w:lineRule="auto"/>
        <w:ind w:left="720"/>
      </w:pPr>
      <w:r/>
      <w:r>
        <w:rPr>
          <w:b/>
        </w:rPr>
        <w:t>Cross‑site clarity:</w:t>
      </w:r>
      <w:r>
        <w:t xml:space="preserve"> Platforms make energy comparable and contextual across buildings, helping prioritise limited maintenance budgets. </w:t>
      </w:r>
      <w:r/>
    </w:p>
    <w:p>
      <w:pPr>
        <w:pStyle w:val="ListBullet"/>
        <w:spacing w:line="240" w:lineRule="auto"/>
        <w:ind w:left="720"/>
      </w:pPr>
      <w:r/>
      <w:r>
        <w:rPr>
          <w:b/>
        </w:rPr>
        <w:t>Operational resilience:</w:t>
      </w:r>
      <w:r>
        <w:t xml:space="preserve"> Early detection of failing equipment reduces downtime for healthcare, logistics and public services. </w:t>
      </w:r>
      <w:r/>
    </w:p>
    <w:p>
      <w:pPr>
        <w:pStyle w:val="ListBullet"/>
        <w:spacing w:line="240" w:lineRule="auto"/>
        <w:ind w:left="720"/>
      </w:pPr>
      <w:r/>
      <w:r>
        <w:rPr>
          <w:b/>
        </w:rPr>
        <w:t>Efficiency gains:</w:t>
      </w:r>
      <w:r>
        <w:t xml:space="preserve"> Providers report improved operational efficiency and customer growth when estates adopt modern energy platforms. </w:t>
      </w:r>
      <w:r/>
    </w:p>
    <w:p>
      <w:pPr>
        <w:pStyle w:val="ListBullet"/>
        <w:spacing w:line="240" w:lineRule="auto"/>
        <w:ind w:left="720"/>
      </w:pPr>
      <w:r/>
      <w:r>
        <w:rPr>
          <w:b/>
        </w:rPr>
        <w:t>Choose for outcomes:</w:t>
      </w:r>
      <w:r>
        <w:t xml:space="preserve"> Pick tools that join energy with business KPIs, not just meters , look for scalable dashboards, alerts and analytics.</w:t>
      </w:r>
      <w:r/>
      <w:r/>
    </w:p>
    <w:p>
      <w:pPr>
        <w:pStyle w:val="Heading2"/>
      </w:pPr>
      <w:r>
        <w:t>Why estates can’t afford to treat energy as a background chore</w:t>
      </w:r>
      <w:r/>
    </w:p>
    <w:p>
      <w:r/>
      <w:r>
        <w:t>Energy used to be a month‑end admin task, and you could get away with that when prices and expectations were steady. Now, rising costs, decarbonisation targets and squeezed teams mean energy decisions affect budgets, service delivery and compliance in real time. The shift feels tangible: estates managers tell you it’s the small, often noisy, signals from kit that predict bigger failures. So the job isn’t just measuring kilowatt hours any more; it’s spotting the smell before the smoke.</w:t>
      </w:r>
      <w:r/>
    </w:p>
    <w:p>
      <w:r/>
      <w:r>
        <w:t>Moving from reactive fixes to proactive management needs two things: better data flow and better context. Modern platforms ingest meter reads, BMS outputs and billing, then stitch that to business metrics so you can see what really matters , like which building will blow its budget next quarter, or which rooftop unit is about to fail. That’s how energy becomes a tool, not a headache.</w:t>
      </w:r>
      <w:r/>
    </w:p>
    <w:p>
      <w:pPr>
        <w:pStyle w:val="Heading2"/>
      </w:pPr>
      <w:r>
        <w:t>What a digital energy platform actually does for your estate</w:t>
      </w:r>
      <w:r/>
    </w:p>
    <w:p>
      <w:r/>
      <w:r>
        <w:t>Think dashboards, but smarter. These platforms consolidate feeds from multiple sites, normalise the numbers and layer on analytics so you get trends, anomalies and forecasts rather than spreadsheets and PDFs. They’ll flag sudden rises in consumption, correlate them with plant runtimes, and suggest where to intervene. The useful surprise is how much context changes decisions: a persistent spike in a clinic might be a failing chiller rather than occupant behaviour, and that’s a very different fix.</w:t>
      </w:r>
      <w:r/>
    </w:p>
    <w:p>
      <w:r/>
      <w:r>
        <w:t>Providers also offer alerts, automated reports and role‑based views so finance, estates and sustainability teams aren’t drowning in the same raw data. If you want practical features, look for configurable thresholds, simple drilldowns and exportable evidence for funding bids or audit trails.</w:t>
      </w:r>
      <w:r/>
    </w:p>
    <w:p>
      <w:pPr>
        <w:pStyle w:val="Heading2"/>
      </w:pPr>
      <w:r>
        <w:t>Picking the right system: what to prioritise</w:t>
      </w:r>
      <w:r/>
    </w:p>
    <w:p>
      <w:r/>
      <w:r>
        <w:t>Start with outcomes. If your priority is uptime for critical services, choose a platform that emphasises fault detection and predictive alerts. If you’re chasing budget savings, focus on cost forecasting and tariff‑aware analytics. For councils or multi‑site operators, scalable multi‑site comparison and tenant‑level views are essential.</w:t>
      </w:r>
      <w:r/>
    </w:p>
    <w:p>
      <w:r/>
      <w:r>
        <w:t>Also check integration: can it pull from your existing meters, BMS, and ERP? Is the UI usable by non‑technical staff? And don’t forget security and data ownership , who holds the raw feeds and how are they protected? A small trial across a handful of sites will often reveal whether the tool really joins the dots or just creates another dashboard.</w:t>
      </w:r>
      <w:r/>
    </w:p>
    <w:p>
      <w:pPr>
        <w:pStyle w:val="Heading2"/>
      </w:pPr>
      <w:r>
        <w:t>Real gains: efficiency, resilience and new opportunities</w:t>
      </w:r>
      <w:r/>
    </w:p>
    <w:p>
      <w:r/>
      <w:r>
        <w:t>Organisations adopting digital energy platforms report tangible improvements: faster detection of faults, shorter response times and clearer prioritisation of capex. For a logistics hub, that could mean avoiding interruptions that cost throughput; for a local authority, it means directing scarce maintenance funds to the buildings that need them most. Some operators even discover commercial opportunities, such as optimising demand to benefit from flexible tariffs or market mechanisms.</w:t>
      </w:r>
      <w:r/>
    </w:p>
    <w:p>
      <w:r/>
      <w:r>
        <w:t>Industry figures suggest that when estates teams combine energy analytics with business KPIs, the outcome is smarter decisions and more confident planning. The human benefit is subtle but real: teams under pressure regain breathing room because they can trust the data.</w:t>
      </w:r>
      <w:r/>
    </w:p>
    <w:p>
      <w:pPr>
        <w:pStyle w:val="Heading2"/>
      </w:pPr>
      <w:r>
        <w:t>Making the change without upheaval</w:t>
      </w:r>
      <w:r/>
    </w:p>
    <w:p>
      <w:r/>
      <w:r>
        <w:t>Adoption doesn’t have to be disruptive. Rollouts can begin with high‑impact sites or critical plant, proving value quickly and building trust. Train a small core team and craft role‑specific views so each stakeholder sees the benefits relevant to them. And set clear metrics for success: reduced unplanned downtime, lower energy spend, or improved consumption forecasts.</w:t>
      </w:r>
      <w:r/>
    </w:p>
    <w:p>
      <w:r/>
      <w:r>
        <w:t>Remember, technology is an enabler, not a silver bullet. The best results come when estates pair the right platform with clear processes and a willingness to act on the insights. It’s about managing smarter, not more.</w:t>
      </w:r>
      <w:r/>
    </w:p>
    <w:p>
      <w:r/>
      <w:r>
        <w:t>It's a small change that can make every kilowatt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https://www.energymanagermagazine.co.uk/beyond-monitoring-why-energy-strategy-needs-a-digital-rethink/</w:t>
        </w:r>
      </w:hyperlink>
      <w:r>
        <w:t xml:space="preserve"> - Please view link - unable to able to access data</w:t>
      </w:r>
      <w:r/>
    </w:p>
    <w:p>
      <w:pPr>
        <w:pStyle w:val="ListNumber"/>
        <w:spacing w:line="240" w:lineRule="auto"/>
        <w:ind w:left="720"/>
      </w:pPr>
      <w:r/>
      <w:hyperlink r:id="rId10">
        <w:r>
          <w:rPr>
            <w:color w:val="0000EE"/>
            <w:u w:val="single"/>
          </w:rPr>
          <w:t>https://www.eonenergy.com/business/building-and-energy-management/optimum.html</w:t>
        </w:r>
      </w:hyperlink>
      <w:r>
        <w:t xml:space="preserve"> - E.ON Optimum is a cloud-based energy management system that provides instant, flexible data analysis to help customers make better and faster decisions on achieving net-zero goals. It offers real-time monitoring and optimization of energy consumption across multiple sites, enabling organizations to proactively manage energy use and reduce costs.</w:t>
      </w:r>
      <w:r/>
    </w:p>
    <w:p>
      <w:pPr>
        <w:pStyle w:val="ListNumber"/>
        <w:spacing w:line="240" w:lineRule="auto"/>
        <w:ind w:left="720"/>
      </w:pPr>
      <w:r/>
      <w:hyperlink r:id="rId13">
        <w:r>
          <w:rPr>
            <w:color w:val="0000EE"/>
            <w:u w:val="single"/>
          </w:rPr>
          <w:t>https://e-world-essen.com/en/neuigkeiten/building-management-and-energy-efficiency-reach-critical-inflection-point-how-e-on-optimum-are-enabling-28-customer-growth-and-90-operational-efficiency/</w:t>
        </w:r>
      </w:hyperlink>
      <w:r>
        <w:t xml:space="preserve"> - E.ON Optimum has achieved significant milestones, including a 28% year-over-year customer growth and up to 90% operational efficiency gains. By integrating utility data, building automation systems, renewable generation, storage, and EV charging into a single platform, it enables continuous monitoring, automated optimization, and data-driven decision-making at portfolio scale.</w:t>
      </w:r>
      <w:r/>
    </w:p>
    <w:p>
      <w:pPr>
        <w:pStyle w:val="ListNumber"/>
        <w:spacing w:line="240" w:lineRule="auto"/>
        <w:ind w:left="720"/>
      </w:pPr>
      <w:r/>
      <w:hyperlink r:id="rId12">
        <w:r>
          <w:rPr>
            <w:color w:val="0000EE"/>
            <w:u w:val="single"/>
          </w:rPr>
          <w:t>https://www.energy.gov/femp/energy-management-information-system-benefits-federal-agencies</w:t>
        </w:r>
      </w:hyperlink>
      <w:r>
        <w:t xml:space="preserve"> - Energy Management Information Systems (EMIS) offer substantial value to federal agencies by reducing energy and demand costs and preventing building performance from drifting over time. They enhance usability of advanced metering infrastructure and building automation systems, supporting compliance with federal laws associated with energy reduction and renewable energy deployment.</w:t>
      </w:r>
      <w:r/>
    </w:p>
    <w:p>
      <w:pPr>
        <w:pStyle w:val="ListNumber"/>
        <w:spacing w:line="240" w:lineRule="auto"/>
        <w:ind w:left="720"/>
      </w:pPr>
      <w:r/>
      <w:hyperlink r:id="rId11">
        <w:r>
          <w:rPr>
            <w:color w:val="0000EE"/>
            <w:u w:val="single"/>
          </w:rPr>
          <w:t>https://www.equityenergies.com/blog-posts/what-does-a-digital-energy-management-system-do</w:t>
        </w:r>
      </w:hyperlink>
      <w:r>
        <w:t xml:space="preserve"> - Digital energy management systems help businesses monitor, analyse, and optimise their energy use through real-time data, automation, and intelligent controls. By embracing digital transformation, companies gain greater visibility, improve efficiency, and make faster, more confident decisions, all while reducing costs and emissions.</w:t>
      </w:r>
      <w:r/>
    </w:p>
    <w:p>
      <w:pPr>
        <w:pStyle w:val="ListNumber"/>
        <w:spacing w:line="240" w:lineRule="auto"/>
        <w:ind w:left="720"/>
      </w:pPr>
      <w:r/>
      <w:hyperlink r:id="rId14">
        <w:r>
          <w:rPr>
            <w:color w:val="0000EE"/>
            <w:u w:val="single"/>
          </w:rPr>
          <w:t>https://www.dnv.com/energy/services/energy-management/digital-platform/</w:t>
        </w:r>
      </w:hyperlink>
      <w:r>
        <w:t xml:space="preserve"> - DNV's digital solutions assist utilities in scaling efficiently, achieving more with less. Their suite of low-code digital solutions powered by AI is designed specifically for America's energy program managers, enabling cost-efficient and proven energy management services.</w:t>
      </w:r>
      <w:r/>
    </w:p>
    <w:p>
      <w:pPr>
        <w:pStyle w:val="ListNumber"/>
        <w:spacing w:line="240" w:lineRule="auto"/>
        <w:ind w:left="720"/>
      </w:pPr>
      <w:r/>
      <w:hyperlink r:id="rId15">
        <w:r>
          <w:rPr>
            <w:color w:val="0000EE"/>
            <w:u w:val="single"/>
          </w:rPr>
          <w:t>https://cloud.google.com/customers/e-on</w:t>
        </w:r>
      </w:hyperlink>
      <w:r>
        <w:t xml:space="preserve"> - E.ON Optimum, launched in early 2019, leverages Google Cloud's managed services, including Google Kubernetes Engine and Cloud SQL, to provide scalable and efficient energy management solutions. Within a year, it was helping 10,000 businesses gain insights from their energy consumption data to manage usage and achieve sustainability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managermagazine.co.uk/beyond-monitoring-why-energy-strategy-needs-a-digital-rethink/" TargetMode="External"/><Relationship Id="rId10" Type="http://schemas.openxmlformats.org/officeDocument/2006/relationships/hyperlink" Target="https://www.eonenergy.com/business/building-and-energy-management/optimum.html" TargetMode="External"/><Relationship Id="rId11" Type="http://schemas.openxmlformats.org/officeDocument/2006/relationships/hyperlink" Target="https://www.equityenergies.com/blog-posts/what-does-a-digital-energy-management-system-do" TargetMode="External"/><Relationship Id="rId12" Type="http://schemas.openxmlformats.org/officeDocument/2006/relationships/hyperlink" Target="https://www.energy.gov/femp/energy-management-information-system-benefits-federal-agencies" TargetMode="External"/><Relationship Id="rId13" Type="http://schemas.openxmlformats.org/officeDocument/2006/relationships/hyperlink" Target="https://e-world-essen.com/en/neuigkeiten/building-management-and-energy-efficiency-reach-critical-inflection-point-how-e-on-optimum-are-enabling-28-customer-growth-and-90-operational-efficiency/" TargetMode="External"/><Relationship Id="rId14" Type="http://schemas.openxmlformats.org/officeDocument/2006/relationships/hyperlink" Target="https://www.dnv.com/energy/services/energy-management/digital-platform/" TargetMode="External"/><Relationship Id="rId15" Type="http://schemas.openxmlformats.org/officeDocument/2006/relationships/hyperlink" Target="https://cloud.google.com/customers/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