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Home Battery Uptake: How Rooftop Storage Helped Australia’s Grid Through a Baking Summer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homeowners are flipping the switch on home batteries , and it’s starting to change everything. New South Wales says a surge in rooftop solar plus household storage helped the grid ride out a baking hot summer, showing how distributed energy is becoming a practical, everyday backbone for reliability.</w:t>
      </w:r>
      <w:r/>
    </w:p>
    <w:p>
      <w:r/>
      <w:r>
        <w:t>Essential Takeaways</w:t>
      </w:r>
      <w:r/>
      <w:r/>
    </w:p>
    <w:p>
      <w:pPr>
        <w:pStyle w:val="ListBullet"/>
        <w:spacing w:line="240" w:lineRule="auto"/>
        <w:ind w:left="720"/>
      </w:pPr>
      <w:r/>
      <w:r>
        <w:rPr>
          <w:b/>
        </w:rPr>
        <w:t>Rapid rollout:</w:t>
      </w:r>
      <w:r>
        <w:t xml:space="preserve"> NSW installed more than 134,000 home batteries in the first year of the Cheaper Home Battery scheme, almost double the next state.</w:t>
      </w:r>
      <w:r/>
    </w:p>
    <w:p>
      <w:pPr>
        <w:pStyle w:val="ListBullet"/>
        <w:spacing w:line="240" w:lineRule="auto"/>
        <w:ind w:left="720"/>
      </w:pPr>
      <w:r/>
      <w:r>
        <w:rPr>
          <w:b/>
        </w:rPr>
        <w:t>Real-world resilience:</w:t>
      </w:r>
      <w:r>
        <w:t xml:space="preserve"> Officials say a hot summer caused no “lack of reserve”, as rooftop solar and batteries supplied evening peaks and reduced stress on big generators.</w:t>
      </w:r>
      <w:r/>
    </w:p>
    <w:p>
      <w:pPr>
        <w:pStyle w:val="ListBullet"/>
        <w:spacing w:line="240" w:lineRule="auto"/>
        <w:ind w:left="720"/>
      </w:pPr>
      <w:r/>
      <w:r>
        <w:rPr>
          <w:b/>
        </w:rPr>
        <w:t>Market effects:</w:t>
      </w:r>
      <w:r>
        <w:t xml:space="preserve"> AEMO and the Australian Energy Regulator credit home batteries with improving reliability and lowering wholesale prices, which could ease bills.</w:t>
      </w:r>
      <w:r/>
    </w:p>
    <w:p>
      <w:pPr>
        <w:pStyle w:val="ListBullet"/>
        <w:spacing w:line="240" w:lineRule="auto"/>
        <w:ind w:left="720"/>
      </w:pPr>
      <w:r/>
      <w:r>
        <w:rPr>
          <w:b/>
        </w:rPr>
        <w:t>Next steps:</w:t>
      </w:r>
      <w:r>
        <w:t xml:space="preserve"> Policymakers want better orchestration , VPPs, bi-directional charging and clearer consumer offers , to unlock more value from household storage.</w:t>
      </w:r>
      <w:r/>
    </w:p>
    <w:p>
      <w:pPr>
        <w:pStyle w:val="ListBullet"/>
        <w:spacing w:line="240" w:lineRule="auto"/>
        <w:ind w:left="720"/>
      </w:pPr>
      <w:r/>
      <w:r>
        <w:rPr>
          <w:b/>
        </w:rPr>
        <w:t>Trust and safety:</w:t>
      </w:r>
      <w:r>
        <w:t xml:space="preserve"> High-quality installation, fair VPP arrangements and community confidence are essential to broaden participation.</w:t>
      </w:r>
      <w:r/>
      <w:r/>
    </w:p>
    <w:p>
      <w:pPr>
        <w:pStyle w:val="Heading2"/>
      </w:pPr>
      <w:r>
        <w:t>A turning point you could almost feel</w:t>
      </w:r>
      <w:r/>
    </w:p>
    <w:p>
      <w:r/>
      <w:r>
        <w:t>The boldest line from the Smart Energy 2026 conference was simple: the transition to renewables is no longer theoretical. New South Wales’ climate and energy minister said families across the state could run air conditioners on hot nights while industry carried on, thanks largely to rooftop panels and home batteries. It’s a vivid, sweaty sort of proof that distributed energy can do heavy lifting when it matters.</w:t>
      </w:r>
      <w:r/>
    </w:p>
    <w:p>
      <w:r/>
      <w:r>
        <w:t>How did we get here so quickly? The federal Cheaper Home Battery program, paired with strong state uptake in NSW, pushed installations into the hundreds of thousands. The result was a quieter, sturdier grid over summer , and that’s the kind of sensory detail that sticks. You don’t notice a blackout when it doesn’t happen.</w:t>
      </w:r>
      <w:r/>
    </w:p>
    <w:p>
      <w:pPr>
        <w:pStyle w:val="Heading2"/>
      </w:pPr>
      <w:r>
        <w:t>Why batteries change the grid’s rhythm</w:t>
      </w:r>
      <w:r/>
    </w:p>
    <w:p>
      <w:r/>
      <w:r>
        <w:t>Large-scale wind and solar farms are essential, but household batteries alter when and how energy flows. During daylight, solar panels fill batteries; at evening peaks those batteries dispatch stored power, shaving demand spikes that used to be answered by expensive, polluting plants. AEMO has pointed to more than 381,000 home batteries nationally as a material factor in grid reliability and lower wholesale prices.</w:t>
      </w:r>
      <w:r/>
    </w:p>
    <w:p>
      <w:r/>
      <w:r>
        <w:t>This distributed model also helps avoid some urgent, large investments in grid infrastructure, at least short term. But it’s not a magic wand: large renewables still need to be built to replace ageing coal stations and secure long-duration capacity through the decades ahead.</w:t>
      </w:r>
      <w:r/>
    </w:p>
    <w:p>
      <w:pPr>
        <w:pStyle w:val="Heading2"/>
      </w:pPr>
      <w:r>
        <w:t>Virtual power plants, simplicity and the participation problem</w:t>
      </w:r>
      <w:r/>
    </w:p>
    <w:p>
      <w:r/>
      <w:r>
        <w:t>The ministers and market operators agree on the next frontier: orchestration. Virtual power plants (VPPs) let individual batteries pool their capacity and sell it as a single, useful resource. About 17 per cent of households have already signed up to a VPP , good progress, officials say, but there’s further to go.</w:t>
      </w:r>
      <w:r/>
    </w:p>
    <w:p>
      <w:r/>
      <w:r>
        <w:t>Practical advice for householders is straightforward: look for simple, transparent VPP offers that spell out payments, data use and outages; check warranties; and confirm installers are accredited. If offers are fair and easy, participation climbs , and the grid benefits. If they’re murky, trust evaporates.</w:t>
      </w:r>
      <w:r/>
    </w:p>
    <w:p>
      <w:pPr>
        <w:pStyle w:val="Heading2"/>
      </w:pPr>
      <w:r>
        <w:t>Safety, standards and the need for trust</w:t>
      </w:r>
      <w:r/>
    </w:p>
    <w:p>
      <w:r/>
      <w:r>
        <w:t>The rollout isn’t just a sales exercise. Ministers emphasise high-quality installation and consumer protections as central to maintaining community trust. Poor installs, dodgy equipment or unclear contract terms would slow uptake and create backlash that sets the market back.</w:t>
      </w:r>
      <w:r/>
    </w:p>
    <w:p>
      <w:r/>
      <w:r>
        <w:t>So, if you’re considering a battery, insist on accredited installers, a clear handover, and documentation of emergency procedures. Your neighbours will thank you when the next heatwave comes.</w:t>
      </w:r>
      <w:r/>
    </w:p>
    <w:p>
      <w:pPr>
        <w:pStyle w:val="Heading2"/>
      </w:pPr>
      <w:r>
        <w:t>What’s next , bi-directional charging and long-duration solutions</w:t>
      </w:r>
      <w:r/>
    </w:p>
    <w:p>
      <w:r/>
      <w:r>
        <w:t>Home batteries handled the recent summer well, but policymakers are already eyeing the next upgrades. Bi-directional charging , letting cars serve as mobile batteries for homes and the grid , is flagged as the “next thing we need to get right.” Meanwhile, analysts remind us that four hours of storage isn’t enough for every circumstance; the grid will need longer-duration solutions and more large-scale renewables to retire coal plants within the next decade or two.</w:t>
      </w:r>
      <w:r/>
    </w:p>
    <w:p>
      <w:r/>
      <w:r>
        <w:t>The mood is cautiously optimistic: the rebuild of the energy system is under way, but it needs careful policy, community buy-in and continued investment in both distributed and utility-scale resources.</w:t>
      </w:r>
      <w:r/>
    </w:p>
    <w:p>
      <w:r/>
      <w:r>
        <w:t>It’s a small change with big consequences , households signing up, batteries humming quietly in garages, and a grid that’s just a little steadier for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3">
        <w:r>
          <w:rPr>
            <w:color w:val="0000EE"/>
            <w:u w:val="single"/>
          </w:rPr>
          <w:t>[7]</w:t>
        </w:r>
      </w:hyperlink>
      <w:r>
        <w:t xml:space="preserve">- Paragraph 6: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https://reneweconomy.com.au/state-energy-minister-says-impact-of-home-storage-in-baking-hot-summer-shows-grid-at-turning-point/?utm_source=rss&amp;utm_medium=rss&amp;utm_campaign=state-energy-minister-says-impact-of-home-storage-in-baking-hot-summer-shows-grid-at-turning-point</w:t>
        </w:r>
      </w:hyperlink>
      <w:r>
        <w:t xml:space="preserve"> - Please view link - unable to able to access data</w:t>
      </w:r>
      <w:r/>
    </w:p>
    <w:p>
      <w:pPr>
        <w:pStyle w:val="ListNumber"/>
        <w:spacing w:line="240" w:lineRule="auto"/>
        <w:ind w:left="720"/>
      </w:pPr>
      <w:r/>
      <w:hyperlink r:id="rId10">
        <w:r>
          <w:rPr>
            <w:color w:val="0000EE"/>
            <w:u w:val="single"/>
          </w:rPr>
          <w:t>https://reneweconomy.com.au/state-energy-minister-says-impact-of-home-storage-in-baking-hot-summer-shows-grid-at-turning-point/</w:t>
        </w:r>
      </w:hyperlink>
      <w:r>
        <w:t xml:space="preserve"> - Penny Sharpe, New South Wales' Minister for Climate and Energy, has declared a 'turning point' in Australia's green energy transition, citing a significant increase in storage over the past six months. At the Smart Energy 2026 conference in Sydney, Sharpe highlighted that renewables have surpassed coal in the national grid, and despite a 'baking hot' summer, there was no 'lack of reserve'. She emphasised the role of home batteries in storing solar energy and releasing it during evening peaks, noting that over 134,000 batteries have been installed in the first year, nearly doubling the uptake in other states. The Australian Energy Market Operator and the Australian Energy Regulator have credited these home batteries with enhancing grid reliability and potentially lowering wholesale prices, which could lead to reduced consumer bills and less need for new grid investments.</w:t>
      </w:r>
      <w:r/>
    </w:p>
    <w:p>
      <w:pPr>
        <w:pStyle w:val="ListNumber"/>
        <w:spacing w:line="240" w:lineRule="auto"/>
        <w:ind w:left="720"/>
      </w:pPr>
      <w:r/>
      <w:hyperlink r:id="rId12">
        <w:r>
          <w:rPr>
            <w:color w:val="0000EE"/>
            <w:u w:val="single"/>
          </w:rPr>
          <w:t>https://www.utilitydive.com/spons/storage-for-all-seasons-why-the-grid-needs-more-than-four-hours/807636/</w:t>
        </w:r>
      </w:hyperlink>
      <w:r>
        <w:t xml:space="preserve"> - This article discusses the evolving challenges of grid reliability, particularly during extreme weather events. It highlights that while summer has traditionally been the most challenging season for grid operators due to high temperatures and increased air-conditioning loads, the grid is evolving, and peak demand periods are shifting. In states like California, the most difficult periods for the grid to serve load are expected to shift from summer evenings to consecutive nighttime hours in January and February. The article underscores the importance of energy storage in mitigating these challenges by shifting energy from periods of surplus to the net load peak, transforming the problem from one that has traditionally studied power to one requiring joint consideration of both power and energy.</w:t>
      </w:r>
      <w:r/>
    </w:p>
    <w:p>
      <w:pPr>
        <w:pStyle w:val="ListNumber"/>
        <w:spacing w:line="240" w:lineRule="auto"/>
        <w:ind w:left="720"/>
      </w:pPr>
      <w:r/>
      <w:hyperlink r:id="rId11">
        <w:r>
          <w:rPr>
            <w:color w:val="0000EE"/>
            <w:u w:val="single"/>
          </w:rPr>
          <w:t>https://www.eenews.net/articles/4-takeaways-from-the-grids-record-breaking-summer/</w:t>
        </w:r>
      </w:hyperlink>
      <w:r>
        <w:t xml:space="preserve"> - This article examines how the U.S. power grid managed to maintain stability during record-breaking summer temperatures. Despite concerns that extreme heat could lead to widespread blackouts, the grid remained largely intact through two of the warmest months on record. The article attributes this stability to the integration of new wind turbines, solar panels, and batteries, which played a significant role in supporting the grid on the hottest days. However, it also notes that natural gas and coal plants remained essential components of the grid's reliability during this period.</w:t>
      </w:r>
      <w:r/>
    </w:p>
    <w:p>
      <w:pPr>
        <w:pStyle w:val="ListNumber"/>
        <w:spacing w:line="240" w:lineRule="auto"/>
        <w:ind w:left="720"/>
      </w:pPr>
      <w:r/>
      <w:hyperlink r:id="rId14">
        <w:r>
          <w:rPr>
            <w:color w:val="0000EE"/>
            <w:u w:val="single"/>
          </w:rPr>
          <w:t>https://www.preventionweb.net/news/usa-how-do-power-grids-beat-summer-heat</w:t>
        </w:r>
      </w:hyperlink>
      <w:r>
        <w:t xml:space="preserve"> - This article explores how power grids in the United States cope with the increased demand during the summer months, particularly due to widespread use of air conditioners. It highlights that in states like Texas, grid operators estimate that such sweltering summer days can result in a doubling of peak electricity use compared to spring. The article discusses the challenges posed by this surge in demand and the strategies employed by grid operators to ensure a stable power supply during extreme heat events.</w:t>
      </w:r>
      <w:r/>
    </w:p>
    <w:p>
      <w:pPr>
        <w:pStyle w:val="ListNumber"/>
        <w:spacing w:line="240" w:lineRule="auto"/>
        <w:ind w:left="720"/>
      </w:pPr>
      <w:r/>
      <w:hyperlink r:id="rId15">
        <w:r>
          <w:rPr>
            <w:color w:val="0000EE"/>
            <w:u w:val="single"/>
          </w:rPr>
          <w:t>https://www.sciencedirect.com/science/article/abs/pii/S0378778813002739</w:t>
        </w:r>
      </w:hyperlink>
      <w:r>
        <w:t xml:space="preserve"> - This study presents full-scale experiments conducted on two identical detached houses to assess the impact of various measures on reducing peak electrical demand during hot days. One house was operated conventionally, serving as a reference, while the other implemented a combination of operational modifications (such as air-conditioner cycling and shifting laundry to later in the evening) and commercially available technologies (including exterior shading, a modest photovoltaic array, and energy-efficient lighting). The results demonstrated that these combined measures could dramatically reduce, and in some cases eliminate, peak electrical demand from the grid on the hottest days of the year.</w:t>
      </w:r>
      <w:r/>
    </w:p>
    <w:p>
      <w:pPr>
        <w:pStyle w:val="ListNumber"/>
        <w:spacing w:line="240" w:lineRule="auto"/>
        <w:ind w:left="720"/>
      </w:pPr>
      <w:r/>
      <w:hyperlink r:id="rId13">
        <w:r>
          <w:rPr>
            <w:color w:val="0000EE"/>
            <w:u w:val="single"/>
          </w:rPr>
          <w:t>https://www.grist.org/article/hot-weather-strains-the-grid-heres-how-we-could-fix-that/</w:t>
        </w:r>
      </w:hyperlink>
      <w:r>
        <w:t xml:space="preserve"> - This article discusses the challenges posed by rising temperatures and extreme weather on electric systems, particularly during summer heatwaves. It highlights incidents such as power outages in Los Angeles due to overloaded lines and record-breaking power demand in Texas. The article emphasizes the need for infrastructure upgrades and the integration of renewable energy sources to enhance grid resilience against extreme heat events. It also discusses the broader implications of climate change on electricity demand and the importance of proactive measures to ensure a stable power supply during increasingly frequent heatwaves.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neweconomy.com.au/state-energy-minister-says-impact-of-home-storage-in-baking-hot-summer-shows-grid-at-turning-point/?utm_source=rss&amp;utm_medium=rss&amp;utm_campaign=state-energy-minister-says-impact-of-home-storage-in-baking-hot-summer-shows-grid-at-turning-point" TargetMode="External"/><Relationship Id="rId10" Type="http://schemas.openxmlformats.org/officeDocument/2006/relationships/hyperlink" Target="https://reneweconomy.com.au/state-energy-minister-says-impact-of-home-storage-in-baking-hot-summer-shows-grid-at-turning-point/" TargetMode="External"/><Relationship Id="rId11" Type="http://schemas.openxmlformats.org/officeDocument/2006/relationships/hyperlink" Target="https://www.eenews.net/articles/4-takeaways-from-the-grids-record-breaking-summer/" TargetMode="External"/><Relationship Id="rId12" Type="http://schemas.openxmlformats.org/officeDocument/2006/relationships/hyperlink" Target="https://www.utilitydive.com/spons/storage-for-all-seasons-why-the-grid-needs-more-than-four-hours/807636/" TargetMode="External"/><Relationship Id="rId13" Type="http://schemas.openxmlformats.org/officeDocument/2006/relationships/hyperlink" Target="https://www.grist.org/article/hot-weather-strains-the-grid-heres-how-we-could-fix-that/" TargetMode="External"/><Relationship Id="rId14" Type="http://schemas.openxmlformats.org/officeDocument/2006/relationships/hyperlink" Target="https://www.preventionweb.net/news/usa-how-do-power-grids-beat-summer-heat" TargetMode="External"/><Relationship Id="rId15" Type="http://schemas.openxmlformats.org/officeDocument/2006/relationships/hyperlink" Target="https://www.sciencedirect.com/science/article/abs/pii/S03787788130027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