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Shoals Technologies Q1 2026 Takeaways for Solar Investors and Buyers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watching Shoals Technologies after a surprise-strong Q1: revenue jumped, backlog hit a record and new battery products are ramping , but margins and cash flow show strain as the company shifts production and leans into storage. Here’s what matters and what to watch next.</w:t>
      </w:r>
      <w:r/>
    </w:p>
    <w:p>
      <w:r/>
      <w:r>
        <w:t>Essential Takeaways</w:t>
      </w:r>
      <w:r/>
      <w:r/>
    </w:p>
    <w:p>
      <w:pPr>
        <w:pStyle w:val="ListBullet"/>
        <w:spacing w:line="240" w:lineRule="auto"/>
        <w:ind w:left="720"/>
      </w:pPr>
      <w:r/>
      <w:r>
        <w:rPr>
          <w:b/>
        </w:rPr>
        <w:t>Revenue beat:</w:t>
      </w:r>
      <w:r>
        <w:t xml:space="preserve"> Q1 revenue was about $141m, up roughly 75% year-on-year and above guidance, driven by U.S. utility-scale solar demand. </w:t>
      </w:r>
      <w:r/>
    </w:p>
    <w:p>
      <w:pPr>
        <w:pStyle w:val="ListBullet"/>
        <w:spacing w:line="240" w:lineRule="auto"/>
        <w:ind w:left="720"/>
      </w:pPr>
      <w:r/>
      <w:r>
        <w:rPr>
          <w:b/>
        </w:rPr>
        <w:t>Record backlog:</w:t>
      </w:r>
      <w:r>
        <w:t xml:space="preserve"> Awarded orders and backlog (BLAO) reached $758m, with roughly $628m slated to ship over the next four quarters , visible near-term work. </w:t>
      </w:r>
      <w:r/>
    </w:p>
    <w:p>
      <w:pPr>
        <w:pStyle w:val="ListBullet"/>
        <w:spacing w:line="240" w:lineRule="auto"/>
        <w:ind w:left="720"/>
      </w:pPr>
      <w:r/>
      <w:r>
        <w:rPr>
          <w:b/>
        </w:rPr>
        <w:t>Margins pressured:</w:t>
      </w:r>
      <w:r>
        <w:t xml:space="preserve"> Adjusted gross margin fell to about 29.6% due to product mix, tariffs, higher freight and one-time facility transition costs; management calls Q1 a low-point. </w:t>
      </w:r>
      <w:r/>
    </w:p>
    <w:p>
      <w:pPr>
        <w:pStyle w:val="ListBullet"/>
        <w:spacing w:line="240" w:lineRule="auto"/>
        <w:ind w:left="720"/>
      </w:pPr>
      <w:r/>
      <w:r>
        <w:rPr>
          <w:b/>
        </w:rPr>
        <w:t>Profit and cash nuance:</w:t>
      </w:r>
      <w:r>
        <w:t xml:space="preserve"> Adjusted EBITDA rose to roughly $21m, but the firm consumed $41.4m of cash as inventory climbed; cash on hand ended very low at $1.9m. </w:t>
      </w:r>
      <w:r/>
    </w:p>
    <w:p>
      <w:pPr>
        <w:pStyle w:val="ListBullet"/>
        <w:spacing w:line="240" w:lineRule="auto"/>
        <w:ind w:left="720"/>
      </w:pPr>
      <w:r/>
      <w:r>
        <w:rPr>
          <w:b/>
        </w:rPr>
        <w:t>BESS momentum:</w:t>
      </w:r>
      <w:r>
        <w:t xml:space="preserve"> Battery energy storage orders climbed, BLAO for BESS sits near $75m and first production units from the new facility were recognised in Q1.</w:t>
      </w:r>
      <w:r/>
      <w:r/>
    </w:p>
    <w:p>
      <w:pPr>
        <w:pStyle w:val="Heading2"/>
      </w:pPr>
      <w:r>
        <w:t>Q1: strong top-line, vivid demand and a backlog you can almost feel</w:t>
      </w:r>
      <w:r/>
    </w:p>
    <w:p>
      <w:r/>
      <w:r>
        <w:t>Shoals turned in a punchy quarter with roughly $141m of revenue, led by U.S. utility-scale solar projects and healthy OEM sales. You can almost hear the sites humming: quote volume topped $1bn of unique projects during the period, a sign installers and project developers are booking capacity. According to the company, add-ons and new orders of about $151m helped push backlog to a record level, giving management confident near-term visibility. For buyers, that means Shoals is likely to be a busy supplier for the next 12 months.</w:t>
      </w:r>
      <w:r/>
    </w:p>
    <w:p>
      <w:pPr>
        <w:pStyle w:val="Heading2"/>
      </w:pPr>
      <w:r>
        <w:t>Margin squeeze: moves, tariffs and freight left their mark</w:t>
      </w:r>
      <w:r/>
    </w:p>
    <w:p>
      <w:r/>
      <w:r>
        <w:t>Despite the revenue pop, gross margins disappointed. Management blamed a combination of product mix, tariffs, rising freight and temporary labour inefficiencies tied to relocating production into a new facility. They said these factors knocked roughly 200 basis points off margins and described the quarter as a low point. The practical implication is simple: higher sales don’t always translate into healthier margins during big operational shifts, so watch sequential margin improvement as the new plant settles in.</w:t>
      </w:r>
      <w:r/>
    </w:p>
    <w:p>
      <w:pPr>
        <w:pStyle w:val="Heading2"/>
      </w:pPr>
      <w:r>
        <w:t>Cash and working capital: inventory up, liquidity tight</w:t>
      </w:r>
      <w:r/>
    </w:p>
    <w:p>
      <w:r/>
      <w:r>
        <w:t>Shoals consumed more than $40m of cash in the quarter as it built inventory to protect deliveries , that reduced cash on hand to about $1.9m and nudged net debt to nearly $180m. Management says inventory will be drawn down in the back half of the year and plans to modestly expand its revolving credit capacity, targeting leverage below 2x adjusted EBITDA. If you’re an investor, the story to follow is whether inventories fall as promised and free cash flow recovers alongside easing supply-chain pressure.</w:t>
      </w:r>
      <w:r/>
    </w:p>
    <w:p>
      <w:pPr>
        <w:pStyle w:val="Heading2"/>
      </w:pPr>
      <w:r>
        <w:t>BESS and product diversification: a small line today, potential driver tomorrow</w:t>
      </w:r>
      <w:r/>
    </w:p>
    <w:p>
      <w:r/>
      <w:r>
        <w:t>Battery energy storage activity is no longer peripheral. Shoals added roughly $9m to its BESS BLAO in the quarter and recognised more than $1m of revenue from initial units made under a partnership with ON.energy. Management notes most BESS bookings were for grid firming and solar-plus-storage this quarter, while AI data centres are seen as a longer-term growth avenue. The message is clear: Shoals is diversifying beyond classic BOS hardware, which could lift margins if volumes scale and production stabilises.</w:t>
      </w:r>
      <w:r/>
    </w:p>
    <w:p>
      <w:pPr>
        <w:pStyle w:val="Heading2"/>
      </w:pPr>
      <w:r>
        <w:t>Guidance, legal items and tariffs , what to keep an eye on</w:t>
      </w:r>
      <w:r/>
    </w:p>
    <w:p>
      <w:r/>
      <w:r>
        <w:t>Leadership raised full-year revenue and adjusted EBITDA guidance, but flagged a dynamic tariff environment and higher freight costs. Legal spend jumped, largely tied to ITC litigation and other cases, though management says the majority of class-action exposure is insured and a settlement was proposed. They also reported positive procedural movement in an IP case against Voltage, with a final ITC determination on the near-term calendar. In short, the company expects top-line strength to continue but warns of margin and cost swings until the new facility and supply dynamics settle.</w:t>
      </w:r>
      <w:r/>
    </w:p>
    <w:p>
      <w:r/>
      <w:r>
        <w:t>It's a small change that can make every quarter’s picture clearer: watch margins, inventory and BESS traction for signs the growth story is turning into durable profitability.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https://www.americanbankingnews.com/2026/05/07/shoals-technologies-group-q1-earnings-call-highlights.html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https://www.globenewswire.com/news-release/2026/05/05/3287499/0/en/shoals-technologies-group-inc-reports-financial-results-for-first-quarter-2026.html</w:t>
        </w:r>
      </w:hyperlink>
      <w:r>
        <w:t xml:space="preserve"> - Shoals Technologies Group, Inc. reported its first-quarter 2026 financial results, highlighting a revenue of $140.6 million, marking a 74.9% increase from the previous year. The company achieved an adjusted EBITDA of $21.1 million and a net loss of $0.3 million. A record backlog and awarded orders of $758 million were reported, driven by strong demand in the U.S. utility-scale solar market and expansion into battery energy storage solutions. Management raised its full-year 2026 revenue and adjusted EBITDA guidance, reflecting confidence in sustained growth across its core and emerging markets.</w:t>
      </w:r>
      <w:r/>
    </w:p>
    <w:p>
      <w:pPr>
        <w:pStyle w:val="ListNumber"/>
        <w:spacing w:line="240" w:lineRule="auto"/>
        <w:ind w:left="720"/>
      </w:pPr>
      <w:r/>
      <w:hyperlink r:id="rId12">
        <w:r>
          <w:rPr>
            <w:color w:val="0000EE"/>
            <w:u w:val="single"/>
          </w:rPr>
          <w:t>https://www.fool.com/earnings/call-transcripts/2026/05/05/shoals-shls-q1-2026-earnings-call-transcript/</w:t>
        </w:r>
      </w:hyperlink>
      <w:r>
        <w:t xml:space="preserve"> - The Motley Fool provides a detailed transcript of Shoals Technologies Group's Q1 2026 earnings call. Key points include a 75% year-over-year revenue increase to $141 million, a record backlog of $758 million, and an adjusted gross profit margin of 29.6%. The company faced margin pressures due to product mix, tariffs, increased freight costs, and temporary labor inefficiencies during a facility transition. Management anticipates sequential improvement in margins as operations stabilise. Full-year 2026 revenue and adjusted EBITDA guidance have been raised, reflecting strong demand in core markets and new product offerings.</w:t>
      </w:r>
      <w:r/>
    </w:p>
    <w:p>
      <w:pPr>
        <w:pStyle w:val="ListNumber"/>
        <w:spacing w:line="240" w:lineRule="auto"/>
        <w:ind w:left="720"/>
      </w:pPr>
      <w:r/>
      <w:hyperlink r:id="rId11">
        <w:r>
          <w:rPr>
            <w:color w:val="0000EE"/>
            <w:u w:val="single"/>
          </w:rPr>
          <w:t>https://www.marketbeat.com/instant-alerts/shoals-technologies-group-q1-earnings-call-highlights-2026-05-05/</w:t>
        </w:r>
      </w:hyperlink>
      <w:r>
        <w:t xml:space="preserve"> - MarketBeat highlights key takeaways from Shoals Technologies Group's Q1 2026 earnings call. The company reported revenue of $141 million, a 75% increase from the prior year, and a record backlog of $758 million. Adjusted gross margin was 29.6%, impacted by product mix, tariffs, freight, and facility transition. Cash flow was affected by increased inventory levels to meet strong demand, leading to a net debt of $179.9 million. Management raised full-year 2026 revenue and adjusted EBITDA guidance, citing robust demand in the U.S. utility-scale solar market and expansion into battery energy storage solutions.</w:t>
      </w:r>
      <w:r/>
    </w:p>
    <w:p>
      <w:pPr>
        <w:pStyle w:val="ListNumber"/>
        <w:spacing w:line="240" w:lineRule="auto"/>
        <w:ind w:left="720"/>
      </w:pPr>
      <w:r/>
      <w:hyperlink r:id="rId13">
        <w:r>
          <w:rPr>
            <w:color w:val="0000EE"/>
            <w:u w:val="single"/>
          </w:rPr>
          <w:t>https://www.marketbeat.com/earnings/reports/2026-5-5-shoals-technologies-group-inc-stock/</w:t>
        </w:r>
      </w:hyperlink>
      <w:r>
        <w:t xml:space="preserve"> - MarketBeat reports on Shoals Technologies Group's Q1 2026 earnings, noting a revenue of $140.56 million, surpassing expectations by $11.39 million, and an adjusted EBITDA of $21.1 million. The company added approximately $151 million in new orders, contributing to a record backlog and awarded orders of $758 million. Gross margins were slightly below expectations at 29.6%, influenced by product mix, tariffs, increased freight costs, and temporary labor inefficiencies during a facility transition. Management raised full-year 2026 revenue and adjusted EBITDA guidance, reflecting strong demand in core markets and new product offerings.</w:t>
      </w:r>
      <w:r/>
    </w:p>
    <w:p>
      <w:pPr>
        <w:pStyle w:val="ListNumber"/>
        <w:spacing w:line="240" w:lineRule="auto"/>
        <w:ind w:left="720"/>
      </w:pPr>
      <w:r/>
      <w:hyperlink r:id="rId14">
        <w:r>
          <w:rPr>
            <w:color w:val="0000EE"/>
            <w:u w:val="single"/>
          </w:rPr>
          <w:t>https://www.globenewswire.com/news-release/2026/02/24/3243369/0/en/Shoals-Technologies-Group-Inc-Reports-Financial-Results-for-Fourth-Quarter-2025.html</w:t>
        </w:r>
      </w:hyperlink>
      <w:r>
        <w:t xml:space="preserve"> - Shoals Technologies Group, Inc. reported its fourth-quarter 2025 financial results, with revenue rising 38.6% year-over-year to $148 million. The company achieved an adjusted gross profit percentage of 35.0% and an adjusted net income of $60.6 million. Backlog and awarded orders as of December 31, 2025, were $747.6 million, a 17.8% increase compared to the same time last year. The company provided full-year 2026 guidance, anticipating 22% revenue growth at the midpoint, with margin pressures from tariffs and legal costs expected to ease in 2027.</w:t>
      </w:r>
      <w:r/>
    </w:p>
    <w:p>
      <w:pPr>
        <w:pStyle w:val="ListNumber"/>
        <w:spacing w:line="240" w:lineRule="auto"/>
        <w:ind w:left="720"/>
      </w:pPr>
      <w:r/>
      <w:hyperlink r:id="rId15">
        <w:r>
          <w:rPr>
            <w:color w:val="0000EE"/>
            <w:u w:val="single"/>
          </w:rPr>
          <w:t>https://www.youtube.com/watch?v=M3v4LAH_Obw</w:t>
        </w:r>
      </w:hyperlink>
      <w:r>
        <w:t xml:space="preserve"> - This video features Shoals Technologies Group's Q2 2025 Earnings Call, providing insights into the company's financial performance and strategic initiatives during that period. The earnings call includes discussions on revenue growth, market expansion, and operational developments, offering valuable context for understanding the company's trajectory leading up to the Q1 2026 results.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bankingnews.com/2026/05/07/shoals-technologies-group-q1-earnings-call-highlights.html" TargetMode="External"/><Relationship Id="rId10" Type="http://schemas.openxmlformats.org/officeDocument/2006/relationships/hyperlink" Target="https://www.globenewswire.com/news-release/2026/05/05/3287499/0/en/shoals-technologies-group-inc-reports-financial-results-for-first-quarter-2026.html" TargetMode="External"/><Relationship Id="rId11" Type="http://schemas.openxmlformats.org/officeDocument/2006/relationships/hyperlink" Target="https://www.marketbeat.com/instant-alerts/shoals-technologies-group-q1-earnings-call-highlights-2026-05-05/" TargetMode="External"/><Relationship Id="rId12" Type="http://schemas.openxmlformats.org/officeDocument/2006/relationships/hyperlink" Target="https://www.fool.com/earnings/call-transcripts/2026/05/05/shoals-shls-q1-2026-earnings-call-transcript/" TargetMode="External"/><Relationship Id="rId13" Type="http://schemas.openxmlformats.org/officeDocument/2006/relationships/hyperlink" Target="https://www.marketbeat.com/earnings/reports/2026-5-5-shoals-technologies-group-inc-stock/" TargetMode="External"/><Relationship Id="rId14" Type="http://schemas.openxmlformats.org/officeDocument/2006/relationships/hyperlink" Target="https://www.globenewswire.com/news-release/2026/02/24/3243369/0/en/Shoals-Technologies-Group-Inc-Reports-Financial-Results-for-Fourth-Quarter-2025.html" TargetMode="External"/><Relationship Id="rId15" Type="http://schemas.openxmlformats.org/officeDocument/2006/relationships/hyperlink" Target="https://www.youtube.com/watch?v=M3v4LAH_Ob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