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Public Accounts Committee questions viability and timeline of Northern Powerhouse Rail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Public Accounts Committee has questioned whether Northern Powerhouse Rail can still be delivered on the timetable set out by ministers, with MPs describing the scheme as a long way from anything that could begin helping passengers in the near term. In an oral evidence session on 27 April, the committee pressed Department for Transport officials on whether the project's ambitions, scope and funding assumptions were credible, after the government confirmed a three-phase plan and said the first phase would not start delivering major benefits until the 2030s.</w:t>
      </w:r>
      <w:r/>
    </w:p>
    <w:p>
      <w:r/>
      <w:r>
        <w:t>Deputy chair Clive Betts voiced scepticism that the programme had yet reached the point where visible construction work could begin, arguing that many of the ideas now folded into Northern Powerhouse Rail have been under discussion for years. He said some schemes, including improvements between Sheffield and Leeds and upgrades on routes across the Pennines, appeared to be recycled from earlier rail plans rather than evidence of a fresh national push for the North.</w:t>
      </w:r>
      <w:r/>
    </w:p>
    <w:p>
      <w:r/>
      <w:r>
        <w:t>Jo Shanmugalingam, the department's permanent secretary, said the shifting history of large rail schemes had affected progress and argued that Northern Powerhouse Rail was being shaped with the lessons of HS2 in mind. She told MPs that the government was taking time to get the scope right before moving into delivery, and suggested the Transpennine Route Upgrade could be seen as an early stage of the wider programme. Nick Bisson, the DfT's director for NPR and network planning, also said the route map was still being refined and that the first wave of improvements would focus on Yorkshire connections, including Leeds to York, Leeds to Bradford and Leeds to Sheffield.</w:t>
      </w:r>
      <w:r/>
    </w:p>
    <w:p>
      <w:r/>
      <w:r>
        <w:t>The committee also challenged the department over the scheme's £45bn funding envelope, with chair Geoffrey Clifton-Brown warning that HS2's original cost expectations had proved far too optimistic. Bisson stressed that the figure was a spending cap rather than a forecast and said it was intended to prevent the programme from being locked into detailed outputs before development work had been completed. He said local areas could choose to add their own funding if they wanted a higher level of service or capacity.</w:t>
      </w:r>
      <w:r/>
    </w:p>
    <w:p>
      <w:r/>
      <w:r>
        <w:t>The scrutiny follows earlier criticism from the National Audit Office, which said in March that Northern Powerhouse Rail would need much closer alignment with national and local growth plans, as well as stronger collaboration between Whitehall and northern authorities, if it is to deliver the economic gains ministers have promised. The PAC inquiry is part of its wider role scrutinising whether major public projects offer value for money and whether the government can turn broad promises on regional rebalancing into schemes that are actually built.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https://www.newcivilengineer.com/latest/not-something-happening-tomorrow-pac-questions-dft-over-npr-timelines-01-05-2026/</w:t>
        </w:r>
      </w:hyperlink>
      <w:r>
        <w:t xml:space="preserve"> - Please view link - unable to able to access data</w:t>
      </w:r>
      <w:r/>
    </w:p>
    <w:p>
      <w:pPr>
        <w:pStyle w:val="ListNumber"/>
        <w:spacing w:line="240" w:lineRule="auto"/>
        <w:ind w:left="720"/>
      </w:pPr>
      <w:r/>
      <w:hyperlink r:id="rId10">
        <w:r>
          <w:rPr>
            <w:color w:val="0000EE"/>
            <w:u w:val="single"/>
          </w:rPr>
          <w:t>https://committees.parliament.uk/oralevidence/17546/pdf/</w:t>
        </w:r>
      </w:hyperlink>
      <w:r>
        <w:t xml:space="preserve"> - The Public Accounts Committee (PAC) held an oral evidence session on 27 April 2026 to examine the Northern Powerhouse Rail (NPR) programme. Witnesses included Jo Shanmugalingam, Permanent Secretary at the Department for Transport, and Nick Bisson, Director of NPR and Network Planning at the Department for Transport. The session focused on the programme's progress, challenges, and alignment with national and local growth plans. The PAC raised concerns about the delivery timelines and the need for effective cross-government collaboration to ensure the programme's success.</w:t>
      </w:r>
      <w:r/>
    </w:p>
    <w:p>
      <w:pPr>
        <w:pStyle w:val="ListNumber"/>
        <w:spacing w:line="240" w:lineRule="auto"/>
        <w:ind w:left="720"/>
      </w:pPr>
      <w:r/>
      <w:hyperlink r:id="rId15">
        <w:r>
          <w:rPr>
            <w:color w:val="0000EE"/>
            <w:u w:val="single"/>
          </w:rPr>
          <w:t>https://committees.parliament.uk/oralevidence/17546/html/</w:t>
        </w:r>
      </w:hyperlink>
      <w:r>
        <w:t xml:space="preserve"> - The Public Accounts Committee (PAC) conducted an oral evidence session on 27 April 2026 regarding the Northern Powerhouse Rail (NPR) programme. The session featured testimonies from Jo Shanmugalingam, Permanent Secretary at the Department for Transport, and Nick Bisson, Director of NPR and Network Planning at the Department for Transport. The discussion centred on the programme's progress, challenges, and alignment with national and local growth plans. The PAC expressed concerns about the delivery timelines and emphasised the need for effective cross-government collaboration to ensure the programme's success.</w:t>
      </w:r>
      <w:r/>
    </w:p>
    <w:p>
      <w:pPr>
        <w:pStyle w:val="ListNumber"/>
        <w:spacing w:line="240" w:lineRule="auto"/>
        <w:ind w:left="720"/>
      </w:pPr>
      <w:r/>
      <w:hyperlink r:id="rId11">
        <w:r>
          <w:rPr>
            <w:color w:val="0000EE"/>
            <w:u w:val="single"/>
          </w:rPr>
          <w:t>https://committees.parliament.uk/work/9709/northern-powerhouse-rail/</w:t>
        </w:r>
      </w:hyperlink>
      <w:r>
        <w:t xml:space="preserve"> - The Public Accounts Committee (PAC) is conducting an inquiry into the Northern Powerhouse Rail (NPR) programme, which aims to improve connectivity between major cities in the North of England. The programme is planned to be delivered in three phases, with the first phase expected to be completed in the 2030s. The PAC has previously raised concerns about the Department for Transport's management of large infrastructure projects and is examining the NPR programme's progress, challenges, and alignment with national and local growth plans.</w:t>
      </w:r>
      <w:r/>
    </w:p>
    <w:p>
      <w:pPr>
        <w:pStyle w:val="ListNumber"/>
        <w:spacing w:line="240" w:lineRule="auto"/>
        <w:ind w:left="720"/>
      </w:pPr>
      <w:r/>
      <w:hyperlink r:id="rId12">
        <w:r>
          <w:rPr>
            <w:color w:val="0000EE"/>
            <w:u w:val="single"/>
          </w:rPr>
          <w:t>https://committees.parliament.uk/committee/127/public-accounts-committee/</w:t>
        </w:r>
      </w:hyperlink>
      <w:r>
        <w:t xml:space="preserve"> - The Public Accounts Committee (PAC) is a parliamentary committee responsible for examining the value for money of public spending. The committee conducts inquiries into various government programmes and projects, scrutinising their efficiency and effectiveness. The PAC's inquiry into the Northern Powerhouse Rail (NPR) programme aims to assess its progress, challenges, and alignment with national and local growth plans, with a focus on ensuring the programme delivers value for money and meets its objectives.</w:t>
      </w:r>
      <w:r/>
    </w:p>
    <w:p>
      <w:pPr>
        <w:pStyle w:val="ListNumber"/>
        <w:spacing w:line="240" w:lineRule="auto"/>
        <w:ind w:left="720"/>
      </w:pPr>
      <w:r/>
      <w:hyperlink r:id="rId13">
        <w:r>
          <w:rPr>
            <w:color w:val="0000EE"/>
            <w:u w:val="single"/>
          </w:rPr>
          <w:t>https://railway-news.com/northern-powerhouse-rail-economic-boosts-timelines-lessons-learnt-from-hs2/</w:t>
        </w:r>
      </w:hyperlink>
      <w:r>
        <w:t xml:space="preserve"> - An oral evidence session held on 29 April 2026 by the Public Accounts Committee (PAC) examined how government plans for Northern Powerhouse Rail (NPR) could boost economic growth in the North of England. The session focused on aligning published plans with government growth goals for the North and scrutinised how the Department for Transport (DfT) will collaborate with key strategic partners to deliver the programme's benefits. The discussion also addressed lessons learned from the High-Speed 2 (HS2) project to inform the NPR programme's development.</w:t>
      </w:r>
      <w:r/>
    </w:p>
    <w:p>
      <w:pPr>
        <w:pStyle w:val="ListNumber"/>
        <w:spacing w:line="240" w:lineRule="auto"/>
        <w:ind w:left="720"/>
      </w:pPr>
      <w:r/>
      <w:hyperlink r:id="rId16">
        <w:r>
          <w:rPr>
            <w:color w:val="0000EE"/>
            <w:u w:val="single"/>
          </w:rPr>
          <w:t>https://en.wikipedia.org/wiki/Northern_Powerhouse_Rail</w:t>
        </w:r>
      </w:hyperlink>
      <w:r>
        <w:t xml:space="preserve"> - Northern Powerhouse Rail (NPR) is a proposed rail network in the North of England aimed at improving connectivity between major cities such as Manchester, Leeds, Sheffield, and Liverpool. The project is planned to be delivered in three phases, with the first phase expected to be completed in the 2030s. The government has committed £1.5 billion over the Spending Review Period (2026–2030) for planning and development, with a total funding cap of £45 billion for the overall delivery of the project into the 2040s. Delivery timelines remain unclear at this stage.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civilengineer.com/latest/not-something-happening-tomorrow-pac-questions-dft-over-npr-timelines-01-05-2026/" TargetMode="External"/><Relationship Id="rId10" Type="http://schemas.openxmlformats.org/officeDocument/2006/relationships/hyperlink" Target="https://committees.parliament.uk/oralevidence/17546/pdf/" TargetMode="External"/><Relationship Id="rId11" Type="http://schemas.openxmlformats.org/officeDocument/2006/relationships/hyperlink" Target="https://committees.parliament.uk/work/9709/northern-powerhouse-rail/" TargetMode="External"/><Relationship Id="rId12" Type="http://schemas.openxmlformats.org/officeDocument/2006/relationships/hyperlink" Target="https://committees.parliament.uk/committee/127/public-accounts-committee/" TargetMode="External"/><Relationship Id="rId13" Type="http://schemas.openxmlformats.org/officeDocument/2006/relationships/hyperlink" Target="https://railway-news.com/northern-powerhouse-rail-economic-boosts-timelines-lessons-learnt-from-hs2/" TargetMode="External"/><Relationship Id="rId14" Type="http://schemas.openxmlformats.org/officeDocument/2006/relationships/hyperlink" Target="https://www.noahwire.com" TargetMode="External"/><Relationship Id="rId15" Type="http://schemas.openxmlformats.org/officeDocument/2006/relationships/hyperlink" Target="https://committees.parliament.uk/oralevidence/17546/html/" TargetMode="External"/><Relationship Id="rId16" Type="http://schemas.openxmlformats.org/officeDocument/2006/relationships/hyperlink" Target="https://en.wikipedia.org/wiki/Northern_Powerhouse_Ra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