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20-Year-Old Man Charged with Murder of Personal Trainer in Bournemouth</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20-year-old man, Nasen Saadi from Croydon, has been charged with the murder of Amie Gray, a 34-year-old personal trainer from Poole, Dorset. The incident occurred on Durley Chine Beach in Bournemouth at approximately 11:45 PM on Friday, May 24, 2024. Saadi has also been charged with the attempted murder of another woman, aged 38, who was seriously injured but has since been discharged from the hospital.</w:t>
      </w:r>
    </w:p>
    <w:p>
      <w:r>
        <w:t>Amie Gray died at the scene from multiple stab wounds. She was a well-known head coach for the Dorset Futsal Club Ladies. Her mother, Sharon Macklin, and wife, Sian Gray, have offered heartfelt tributes, describing her as an “amazing, funny, kind and energetic soul.”</w:t>
      </w:r>
    </w:p>
    <w:p>
      <w:r>
        <w:t>Saadi was arrested on Wednesday, May 29, after an extensive investigation by Dorset Police’s Major Crime Investigation Team (MCIT). He is scheduled to appear at Poole Magistrates' Court on Saturday, June 1, 2024.</w:t>
      </w:r>
    </w:p>
    <w:p>
      <w:r>
        <w:t>Detective Superintendent Richard Dixey from MCIT emphasized the importance of allowing the judicial process to proceed without undue commentary or speculation. An enhanced police presence remains in the area for ongoing investigations.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