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Israeli Prime Minister Faces Pressure Over Cease-Fire Plan Amid Coalition Tensions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Prime Minister Benjamin Netanyahu is facing political challenges from his far-right coalition partners amid ongoing hostilities between Israel and Hamas. In a closed-door meeting on June 3, 2024, Netanyahu discussed a White House-proposed cease-fire plan with lawmakers. The proposal, supported by President Joe Biden, includes a 42-day pause in fighting and outlines steps for a permanent cessation of hostilities and the release of hostages held by Hamas.</w:t>
      </w:r>
    </w:p>
    <w:p>
      <w:r>
        <w:t>Far-right members of the coalition, Itamar Ben-Gvir and Bezalel Smotrich, threatened to withdraw from the government if the cease-fire plan is adopted without guaranteeing Hamas's complete destruction. Netanyahu reiterated that no cease-fire would be agreed upon unless Hamas's capabilities were fully dismantled.</w:t>
      </w:r>
    </w:p>
    <w:p>
      <w:r>
        <w:t>Meanwhile, the Israeli military confirmed the deaths of four additional hostages, including Nadav Popplewell, a British-Israeli man, and three others over 80 years old who appeared in Hamas's video. Popplewell, taken hostage alongside his mother on October 7, was reportedly killed while in captivity.</w:t>
      </w:r>
    </w:p>
    <w:p>
      <w:r>
        <w:t>Furthermore, the situation in Gaza remains dire, with extensive damage reported in the Jabalia refugee camp following Israeli military operations. Residents returning to the camp described widespread destruction and a severe lack of essential services. The humanitarian crisis persists, with international organizations calling for immediate aid and support.</w:t>
      </w:r>
    </w:p>
    <w:p>
      <w:r>
        <w:t>The hostilities have resulted in significant casualties, with more than 36,000 people reported dead in Gaza according to the Hamas-run health ministry, following retaliatory strikes by Israel. Negotiations and international pressure continue as efforts to reach a cease-fire and address humanitarian needs unfold.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