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Fire Erupts at Canning Town Construction Site in East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fire broke out on the morning of June 4, 2024, at a construction site in the Hallsville Quarter area of Canning Town, East London. The building site is part of the £3.7 billion Canning Town and Custom House Regeneration Programme. Approximately 70 firefighters and ten fire engines responded to the incident near Silvertown Way, and thick plumes of black smoke could be seen from miles away.</w:t>
      </w:r>
    </w:p>
    <w:p>
      <w:r>
        <w:t xml:space="preserve">The Metropolitan Police confirmed that no injuries have been reported. Emergency services have closed the A1011 Silvertown Way in both directions between the A13 Canning Town Flyover and Hallsville Road, affecting local traffic and bus routes 147, 330, and 474. </w:t>
      </w:r>
    </w:p>
    <w:p>
      <w:r>
        <w:t>London Fire Brigade has advised the public to avoid the area as firefighters continue to manage the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