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respond to disturbances in Warwickshire and Stoke-on-Trent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series of notable incidents across Warwickshire and Stoke-on-Trent, local police forces have been actively responding to various disturbances and legal issues.</w:t>
      </w:r>
    </w:p>
    <w:p>
      <w:r>
        <w:t>In the early hours of Sunday morning, 23 March 2025, police officers from Warwickshire attempted to stop a Renault Twingo in the area of Burton Dassett Hills. However, when officers approached on foot, the driver accelerated away. The police subsequently located the vehicle in Southam, deploying a stinger device to prevent the vehicle from fleeing a second time. After boxing in the vehicle, officers detained the driver, a 17-year-old male from Harbury.</w:t>
      </w:r>
    </w:p>
    <w:p>
      <w:r>
        <w:t>The operational patrol unit of Warwickshire Police reported that the adolescent was charged with multiple offences, including driving without insurance, operating a vehicle on a provisional licence without displaying L plates or supervision, failing to stop for police, and careless driving. Alongside the driver, three other juveniles were removed from the vehicle, with one of them having been reported missing earlier by her family. After the incident, all juveniles were returned to their respective homes, and the car was seized.</w:t>
      </w:r>
    </w:p>
    <w:p>
      <w:r>
        <w:t xml:space="preserve">In another incident on Wednesday, 26 March, a delivery van found itself trapped while attempting to navigate a narrow hill in Napton, Warwickshire. Officers from Wellesbourne Police were dispatched to the scene to manage the traffic congestion caused by the parked Mercedes van, which was blocking the entire road. The vehicle was situated precariously, with the rear stuck on the incline and the front dangerously near a nearby property. </w:t>
      </w:r>
    </w:p>
    <w:p>
      <w:r>
        <w:t>In a light-hearted update on social media, law enforcement humorously warned residents in the area expecting parcel deliveries that there might be a significant delay due to the "beached delivery vehicle." The responsible officers, PCSO Allen and PCSO Sutton, were on-site assisting with recovery efforts and traffic control.</w:t>
      </w:r>
    </w:p>
    <w:p>
      <w:r>
        <w:t xml:space="preserve">Meanwhile, on 25 March, police in Stoke-on-Trent responded to a serious situation involving a rooftop stand-off in the city centre. Emergency services, including fire engines and police, arrived at Lichfield Street after a man climbed onto the roof of a B&amp;M store. Specially-trained negotiators were called in to handle the situation, which led to a large cordon being established around the area. </w:t>
      </w:r>
    </w:p>
    <w:p>
      <w:r>
        <w:t xml:space="preserve">The individual involved, identified as Carl Dale, a 43-year-old resident of Ball Green, has since been charged with intentionally or recklessly causing a public nuisance. He was scheduled to appear at North Staffordshire Justice Centre on 26 March. </w:t>
      </w:r>
    </w:p>
    <w:p>
      <w:r>
        <w:t>These incidents highlight the diverse challenges faced by local law enforcement in managing public order and safety in their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https://www.westmidlands.police.uk/news/west-midlands/news/news/2025/march/three-arrested-after-pursuit-following-assaults-and-robbery-in-birmingham/</w:t>
        </w:r>
      </w:hyperlink>
      <w:r>
        <w:t xml:space="preserve"> - This URL provides information on law enforcement activities in the region, highlighting pursuits and arrests related to various crimes.</w:t>
      </w:r>
    </w:p>
    <w:p>
      <w:pPr>
        <w:pStyle w:val="ListBullet"/>
      </w:pPr>
      <w:hyperlink r:id="rId12">
        <w:r>
          <w:rPr>
            <w:u w:val="single"/>
            <w:color w:val="0000FF"/>
            <w:rStyle w:val="Hyperlink"/>
          </w:rPr>
          <w:t>https://www.justice.gov/archives/sco/file/1373816/dl?inline=</w:t>
        </w:r>
      </w:hyperlink>
      <w:r>
        <w:t xml:space="preserve"> - This document discusses investigations into legal matters and can provide context on how law enforcement handles complex cases.</w:t>
      </w:r>
    </w:p>
    <w:p>
      <w:pPr>
        <w:pStyle w:val="ListBullet"/>
      </w:pPr>
      <w:hyperlink r:id="rId13">
        <w:r>
          <w:rPr>
            <w:u w:val="single"/>
            <w:color w:val="0000FF"/>
            <w:rStyle w:val="Hyperlink"/>
          </w:rPr>
          <w:t>https://www.mass.gov/guide-to-evidence/article-xi-miscellaneous</w:t>
        </w:r>
      </w:hyperlink>
      <w:r>
        <w:t xml:space="preserve"> - This guide explains legal procedures and evidentiary standards, which are relevant to how police handle and document incidents.</w:t>
      </w:r>
    </w:p>
    <w:p>
      <w:pPr>
        <w:pStyle w:val="ListBullet"/>
      </w:pPr>
      <w:hyperlink r:id="rId14">
        <w:r>
          <w:rPr>
            <w:u w:val="single"/>
            <w:color w:val="0000FF"/>
            <w:rStyle w:val="Hyperlink"/>
          </w:rPr>
          <w:t>https://archive.org/stream/NewsUK1995UKEnglish/Mar%2030%201995,%20The%20Times,%20%2365228,%20UK%20(en)_djvu.txt</w:t>
        </w:r>
      </w:hyperlink>
      <w:r>
        <w:t xml:space="preserve"> - This historical news archive highlights past public safety and legal issues, showing the ongoing role of law enforcement in managing community challenges.</w:t>
      </w:r>
    </w:p>
    <w:p>
      <w:pPr>
        <w:pStyle w:val="ListBullet"/>
      </w:pPr>
      <w:hyperlink r:id="rId15">
        <w:r>
          <w:rPr>
            <w:u w:val="single"/>
            <w:color w:val="0000FF"/>
            <w:rStyle w:val="Hyperlink"/>
          </w:rPr>
          <w:t>https://www.classicandsportscar.com/features/lotus-carlton-40-ra-public-enemy-number-one</w:t>
        </w:r>
      </w:hyperlink>
      <w:r>
        <w:t xml:space="preserve"> - This article discusses property crime and public safety concerns related to vehicles, which is relevant to police operations involving stolen vehicles.</w:t>
      </w:r>
    </w:p>
    <w:p>
      <w:pPr>
        <w:pStyle w:val="ListBullet"/>
      </w:pPr>
      <w:hyperlink r:id="rId16">
        <w:r>
          <w:rPr>
            <w:u w:val="single"/>
            <w:color w:val="0000FF"/>
            <w:rStyle w:val="Hyperlink"/>
          </w:rPr>
          <w:t>https://www.police.uk/</w:t>
        </w:r>
      </w:hyperlink>
      <w:r>
        <w:t xml:space="preserve"> - This website provides general information on policing in the UK, including how forces manage public safety and respond to incidents.</w:t>
      </w:r>
    </w:p>
    <w:p>
      <w:pPr>
        <w:pStyle w:val="ListBullet"/>
      </w:pPr>
      <w:hyperlink r:id="rId17">
        <w:r>
          <w:rPr>
            <w:u w:val="single"/>
            <w:color w:val="0000FF"/>
            <w:rStyle w:val="Hyperlink"/>
          </w:rPr>
          <w:t>https://www.coventrytelegraph.net/news/local-news/warwickshire-police-use-stinger-runaway-31283820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midlands.police.uk/news/west-midlands/news/news/2025/march/three-arrested-after-pursuit-following-assaults-and-robbery-in-birmingham/"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archive.org/stream/NewsUK1995UKEnglish/Mar%2030%201995,%20The%20Times,%20%2365228,%20UK%20(en)_djvu.txt" TargetMode="External"/><Relationship Id="rId15" Type="http://schemas.openxmlformats.org/officeDocument/2006/relationships/hyperlink" Target="https://www.classicandsportscar.com/features/lotus-carlton-40-ra-public-enemy-number-one" TargetMode="External"/><Relationship Id="rId16" Type="http://schemas.openxmlformats.org/officeDocument/2006/relationships/hyperlink" Target="https://www.police.uk/" TargetMode="External"/><Relationship Id="rId17" Type="http://schemas.openxmlformats.org/officeDocument/2006/relationships/hyperlink" Target="https://www.coventrytelegraph.net/news/local-news/warwickshire-police-use-stinger-runaway-31283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