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Eleanor Brown's inspiring weight loss journey transforms her life</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Eleanor Brown, a 23-year-old stay-at-home mother of three from West Yorkshire, has shared her remarkable journey of weight loss, shedding an impressive five stone and ten pounds. Previously, she struggled with her weight to the extent that she often felt uncomfortable in public and found herself unable to keep up with her children during playful outings.</w:t>
      </w:r>
    </w:p>
    <w:p>
      <w:r>
        <w:t>Brown's journey began with a stark realisation triggered by a family holiday to Tenerife. "I lived off freezer meals and takeaways as it was just easy for me, and I didn’t notice the pounds piling on until I would see a photo of me someone else had taken," she recounted. Despite being diligent in providing her children with a healthy diet, she neglected her own dietary needs, often opting for quick, convenient meals.</w:t>
      </w:r>
    </w:p>
    <w:p>
      <w:r>
        <w:t>Her concerns about her weight were compounded by a lack of confidence. "I felt miserable, I hated shopping for clothes, and avoided leaving the house whenever I could," she expressed. The thought of fitting into fairground rides was a source of considerable anxiety, making her feel guilty that her children were missing out on fun experiences.</w:t>
      </w:r>
    </w:p>
    <w:p>
      <w:r>
        <w:t>The pivotal moment came during the holiday when her sister showcased her stylish attire, prompting Eleanor to panic about her appearance. This led her to join her grandmother at a Slimming World group, where she fully committed herself to the programme. After her first week, she was astonished to learn she had lost 8lbs. "I was gobsmacked," she said, reflecting on that initial success.</w:t>
      </w:r>
    </w:p>
    <w:p>
      <w:r>
        <w:t>Now, after a year, Eleanor has lost a total of 5st 10lbs. She managed to lose three stone prior to her Tenerife holiday in September, allowing her to don a bikini for the first time in her life. This milestone marked a significant boost in her confidence. "It's honestly changed my life," she stated, noting that her weight loss journey has transformed not only her physical appearance but also her emotional well-being and lifestyle.</w:t>
      </w:r>
    </w:p>
    <w:p>
      <w:r>
        <w:t>Eleanor has found joy in cooking again, preparing meals for her family that are not only healthy but also exciting. "They even get excited for some of my 'slimming world recipes'," she noted, highlighting the positive impact on her family's eating habits. Her physical health has also improved significantly; she no longer struggles to get out of breath after climbing stairs and has experienced a considerable reduction in back pain.</w:t>
      </w:r>
    </w:p>
    <w:p>
      <w:r>
        <w:t>Further living her new reality, Eleanor expressed her transformed view of herself. "I’m so much more confident in myself, not just how I look but how I carry myself and how I talk," she said. The supportive Slimming World community has also played a crucial role in her journey, with Brown describing it as one of the most loving and uplifting groups she has ever known.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The original source of the information about Eleanor Brown's weight loss journey, but it is not available in the search results.</w:t>
      </w:r>
    </w:p>
    <w:p>
      <w:pPr>
        <w:pStyle w:val="ListBullet"/>
      </w:pPr>
      <w:hyperlink r:id="rId11">
        <w:r>
          <w:rPr>
            <w:u w:val="single"/>
            <w:color w:val="0000FF"/>
            <w:rStyle w:val="Hyperlink"/>
          </w:rPr>
          <w:t>Not Available</w:t>
        </w:r>
      </w:hyperlink>
      <w:r>
        <w:t xml:space="preserve"> - There are no specific URLs in the search results to corroborate Eleanor Brown's weight loss.</w:t>
      </w:r>
    </w:p>
    <w:p>
      <w:pPr>
        <w:pStyle w:val="ListBullet"/>
      </w:pPr>
      <w:hyperlink r:id="rId11">
        <w:r>
          <w:rPr>
            <w:u w:val="single"/>
            <w:color w:val="0000FF"/>
            <w:rStyle w:val="Hyperlink"/>
          </w:rPr>
          <w:t>Not Available</w:t>
        </w:r>
      </w:hyperlink>
      <w:r>
        <w:t xml:space="preserve"> - No additional specific URLs found to support the details of Eleanor Brown's transformation.</w:t>
      </w:r>
    </w:p>
    <w:p>
      <w:pPr>
        <w:pStyle w:val="ListBullet"/>
      </w:pPr>
      <w:hyperlink r:id="rId11">
        <w:r>
          <w:rPr>
            <w:u w:val="single"/>
            <w:color w:val="0000FF"/>
            <w:rStyle w:val="Hyperlink"/>
          </w:rPr>
          <w:t>Not Available</w:t>
        </w:r>
      </w:hyperlink>
      <w:r>
        <w:t xml:space="preserve"> - No search results provide further information or verification of Eleanor Brown's story.</w:t>
      </w:r>
    </w:p>
    <w:p>
      <w:pPr>
        <w:pStyle w:val="ListBullet"/>
      </w:pPr>
      <w:hyperlink r:id="rId11">
        <w:r>
          <w:rPr>
            <w:u w:val="single"/>
            <w:color w:val="0000FF"/>
            <w:rStyle w:val="Hyperlink"/>
          </w:rPr>
          <w:t>Not Available</w:t>
        </w:r>
      </w:hyperlink>
      <w:r>
        <w:t xml:space="preserve"> - Lack of specific URLs or sources to support the claims about Eleanor Brown beyond the original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Not Avail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