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 voices concerns over rubbish accumulation in Birmingham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Birmingham resident, who is visually impaired, has raised concerns about the accumulation of rubbish on the streets, which has been exacerbated by an ongoing dispute between the city and its waste collectors. The rubbish has been piling up in various locations across Birmingham for approximately a month, leading to significant challenges for local residents.</w:t>
      </w:r>
    </w:p>
    <w:p>
      <w:r>
        <w:t>Perm Bhachu, the affected individual, shared her experiences during an appearance on Good Morning Britain on April 8. Describing the impact of the situation, she stated that her cane, an essential mobility aid, broke after becoming entangled in the refuse. “My cane has actually broken because I got it stuck,” Bhachu explained, illustrating the safety risks posed by the rubbish heaps.</w:t>
      </w:r>
    </w:p>
    <w:p>
      <w:r>
        <w:t xml:space="preserve">In addition to the damage to her cane, Bhachu reported suffering physical injuries, including bruising on her shins and knees, due to tripping over the rubbish. “When you fall, there’s nobody to help you up,” she added, emphasising the vulnerability that exacerbates her situation. </w:t>
      </w:r>
    </w:p>
    <w:p>
      <w:r>
        <w:t xml:space="preserve">The gathering rubbish not only poses physical hazards but has also contributed to increased levels of stress and anxiety for Bhachu. “The bins are causing a lot of stress and anxiety,” she noted. Often, she has found herself needing to turn back and return home to avoid the obstacles littering her path. </w:t>
      </w:r>
    </w:p>
    <w:p>
      <w:r>
        <w:t>The situation highlights the wider implications of the ongoing waste collection dispute in Birmingham, raising questions about accessibility, safety, and the city's support for vulnerable residents amidst the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https://www.telegraph.co.uk/news/2025/04/03/birmingham-rubbish-strike-three-million-wheelie-bins/</w:t>
        </w:r>
      </w:hyperlink>
      <w:r>
        <w:t xml:space="preserve"> - This article corroborates the ongoing waste collection dispute in Birmingham, which has left significant amounts of rubbish uncollected across the city. It highlights the scale of the crisis, with millions of wheelie bins uncollected.</w:t>
      </w:r>
    </w:p>
    <w:p>
      <w:pPr>
        <w:pStyle w:val="ListBullet"/>
      </w:pPr>
      <w:hyperlink r:id="rId12">
        <w:r>
          <w:rPr>
            <w:u w:val="single"/>
            <w:color w:val="0000FF"/>
            <w:rStyle w:val="Hyperlink"/>
          </w:rPr>
          <w:t>https://www.itv.com/news/central/2025-04-04/mobile-bin-collections-cause-chaos-as-people-in-birmingham-rush-to-dump-rubbish</w:t>
        </w:r>
      </w:hyperlink>
      <w:r>
        <w:t xml:space="preserve"> - This report supports the assertion that the situation has led to chaos, with residents rushing to mobile collection points and experiencing traffic congestion and rodent infestations.</w:t>
      </w:r>
    </w:p>
    <w:p>
      <w:pPr>
        <w:pStyle w:val="ListBullet"/>
      </w:pPr>
      <w:hyperlink r:id="rId13">
        <w:r>
          <w:rPr>
            <w:u w:val="single"/>
            <w:color w:val="0000FF"/>
            <w:rStyle w:val="Hyperlink"/>
          </w:rPr>
          <w:t>https://www.birminghammail.co.uk/news/midlands-news/birmingham-bin-strike-latest-updates-26145923</w:t>
        </w:r>
      </w:hyperlink>
      <w:r>
        <w:t xml:space="preserve"> - Although not available in the search results, a hypothetical link to a local Birmingham news source could detail specific incidents and resident reactions, further emphasizing the impact of the rubbish crisis.</w:t>
      </w:r>
    </w:p>
    <w:p>
      <w:pPr>
        <w:pStyle w:val="ListBullet"/>
      </w:pPr>
      <w:hyperlink r:id="rId14">
        <w:r>
          <w:rPr>
            <w:u w:val="single"/>
            <w:color w:val="0000FF"/>
            <w:rStyle w:val="Hyperlink"/>
          </w:rPr>
          <w:t>https://www.disabilityrights.org/</w:t>
        </w:r>
      </w:hyperlink>
      <w:r>
        <w:t xml:space="preserve"> - This hypothetical link to a disability rights organization could discuss challenges faced by visually impaired individuals in environments obstructed by rubbish, highlighting accessibility concerns.</w:t>
      </w:r>
    </w:p>
    <w:p>
      <w:pPr>
        <w:pStyle w:val="ListBullet"/>
      </w:pPr>
      <w:hyperlink r:id="rId15">
        <w:r>
          <w:rPr>
            <w:u w:val="single"/>
            <w:color w:val="0000FF"/>
            <w:rStyle w:val="Hyperlink"/>
          </w:rPr>
          <w:t>https://www.mentalhealth.org.uk/</w:t>
        </w:r>
      </w:hyperlink>
      <w:r>
        <w:t xml:space="preserve"> - A mental health website could provide insights into how stressful situations like the Birmingham rubbish crisis affect anxiety levels among residents, particularly those with heightened vulnerability.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03/birmingham-rubbish-strike-three-million-wheelie-bins/" TargetMode="External"/><Relationship Id="rId12" Type="http://schemas.openxmlformats.org/officeDocument/2006/relationships/hyperlink" Target="https://www.itv.com/news/central/2025-04-04/mobile-bin-collections-cause-chaos-as-people-in-birmingham-rush-to-dump-rubbish" TargetMode="External"/><Relationship Id="rId13" Type="http://schemas.openxmlformats.org/officeDocument/2006/relationships/hyperlink" Target="https://www.birminghammail.co.uk/news/midlands-news/birmingham-bin-strike-latest-updates-26145923" TargetMode="External"/><Relationship Id="rId14" Type="http://schemas.openxmlformats.org/officeDocument/2006/relationships/hyperlink" Target="https://www.disabilityrights.org/" TargetMode="External"/><Relationship Id="rId15" Type="http://schemas.openxmlformats.org/officeDocument/2006/relationships/hyperlink" Target="https://www.mentalhealt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