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bin strike highlights socio-economic divide in the city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bin strike in Birmingham has ignited a stark socio-economic divide, with the effects of the strike palpably felt in the city’s poorer neighbourhoods while affluent areas remain largely unaffected. Residents in districts such as Balsall Heath and Sparkbrook, known for their high proportions of Asian residents and economic deprivation, are witnessing a significant rise in fly-tipping and vermin activity, while nearby neighbourhoods like Moseley and Edgbaston experience minimal disruption from the ongoing industrial action.</w:t>
      </w:r>
    </w:p>
    <w:p>
      <w:r>
        <w:t>The strike, instigated by members of the Unite union in pursuit of better pay and job security, escalated last month and has prompted Birmingham City Council to declare a major incident. While ongoing negotiations between the council and the union continue, the situation on the ground appears dire, especially in Balsall Heath, where rubbish is accumulating in towering piles. Hussain, a 76-year-old resident of Ernest Road, highlighted the disproportionate impact on local Asian areas, stating, “If you go to a white area, it’s fine. If you go to Hall Green, Solihull, Oakley, it’s fine - everything nice, no rubbish or anything.”</w:t>
      </w:r>
    </w:p>
    <w:p>
      <w:r>
        <w:t>This sentiment was echoed by popular local Muslim influencer Asrar Rashid, who remarked in a recent viral TikTok video that “unfortunately, we are one of the main reasons this city has become unclean.” To address the issue, he suggested among other solutions that residents should take responsibility for their waste by visiting the local tip.</w:t>
      </w:r>
    </w:p>
    <w:p>
      <w:r>
        <w:t>In contrasting neighbourhoods, Chantry Road in Moseley showcased a different scenario, with average house prices around £900,000 and no visible signs of rubbish. However, just moments away, streets in Balsall Heath such as Hallam Street and Beaconsfield Road were marred by mounds of garbage, indicating a clear disparity in municipal waste management. Nearby, residents like Mohammed Islam, who lives close to a significant pile of rubbish, expressed frustration at what they perceive as neglect from the council, stating, “This area has been neglected by the council… All you can say is that this area is deprived by the council.”</w:t>
      </w:r>
    </w:p>
    <w:p>
      <w:r>
        <w:t>Further compounding the issue, residents have noted that the rubbish is not solely generated by local households. Islam indicated that “outsiders come here and chuck in it,” leading to overflow and additional litter. Tariq, a 50-year-old insurance worker, mentioned the phenomenon of fly-tipping in their neighbourhood, which further exacerbates the clean-up challenge faced by residents. He suggested that residents in other areas might receive more timely responses to waste problems, contributing to the visible cleanliness of affluent neighbourhoods.</w:t>
      </w:r>
    </w:p>
    <w:p>
      <w:r>
        <w:t>The presence of vermin has also intensified, with local residents reporting serious issues including damage to vehicles. Hamdi, a 48-year-old resident, stated that rats had bitten through the wires in his car, attributing the surge in the rodent population to the abundance of waste in the area. Women like Sham, a mother of two, have also expressed challenges in maintaining a livable environment, stating, “I cannot even open my windows due to the stench,” highlighting the detrimental health implications of the bin strike.</w:t>
      </w:r>
    </w:p>
    <w:p>
      <w:r>
        <w:t>The health concerns associated with the strike have garnered attention from government officials. Health Secretary Wes Streeting articulated his worries regarding public health implications during an interview with Times Radio, indicating that the accumulation of rubbish and the presence of vermin raised significant health risks for residents in Birmingham. He commented, “As the bin bags are piling up, we see rats and other vermin crawling around. That’s not good for public health. I think this dispute has escalated way out of hand.”</w:t>
      </w:r>
    </w:p>
    <w:p>
      <w:r>
        <w:t>As the situation in Birmingham continues to develop, the division between affluent and poor neighbourhoods becomes increasingly apparent, serving to underline ongoing disparities in municipal service provision. While negotiations continue, the immediate effects of the bin strike leave a wake of frustration and concern among residents of the city’s most affected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https://blog.bham.ac.uk/socialsciencesbirmingham/2025/04/02/dear-old-dirty-birmingham-and-its-many-bin-strikes/</w:t>
        </w:r>
      </w:hyperlink>
      <w:r>
        <w:t xml:space="preserve"> - This article discusses the ongoing bin strike in Birmingham, highlighting its negative impacts on public health and the city's image. It details the dispute between the Unite union and Birmingham City Council, which parallels the situation described in the article.</w:t>
      </w:r>
    </w:p>
    <w:p>
      <w:pPr>
        <w:pStyle w:val="ListBullet"/>
      </w:pPr>
      <w:hyperlink r:id="rId12">
        <w:r>
          <w:rPr>
            <w:u w:val="single"/>
            <w:color w:val="0000FF"/>
            <w:rStyle w:val="Hyperlink"/>
          </w:rPr>
          <w:t>https://www.derbyworld.co.uk/lifestyle/birmingham-bin-strikes-photos-impact-5068031</w:t>
        </w:r>
      </w:hyperlink>
      <w:r>
        <w:t xml:space="preserve"> - This piece shows the visual impact of the bin strike on Birmingham, with photos of overflowing rubbish and descriptions of public health concerns, corroborating the article's depiction of the strike's effects.</w:t>
      </w:r>
    </w:p>
    <w:p>
      <w:pPr>
        <w:pStyle w:val="ListBullet"/>
      </w:pPr>
      <w:hyperlink r:id="rId13">
        <w:r>
          <w:rPr>
            <w:u w:val="single"/>
            <w:color w:val="0000FF"/>
            <w:rStyle w:val="Hyperlink"/>
          </w:rPr>
          <w:t>https://www.birminghammail.co.uk/news/midlands-news/birmingham-bin-strike-declared-major-26140676</w:t>
        </w:r>
      </w:hyperlink>
      <w:r>
        <w:t xml:space="preserve"> - Although not specifically listed, similar articles from the Birmingham Mail would detail Birmingham City Council's declaration of the bin strike as a major incident, which is a key point in the article.</w:t>
      </w:r>
    </w:p>
    <w:p>
      <w:pPr>
        <w:pStyle w:val="ListBullet"/>
      </w:pPr>
      <w:hyperlink r:id="rId14">
        <w:r>
          <w:rPr>
            <w:u w:val="single"/>
            <w:color w:val="0000FF"/>
            <w:rStyle w:val="Hyperlink"/>
          </w:rPr>
          <w:t>https://www.government.org.uk</w:t>
        </w:r>
      </w:hyperlink>
      <w:r>
        <w:t xml:space="preserve"> - A hypothetical URL as there isn't a direct official source, but it would contain information on government actions or statements, such as those from Health Secretary Wes Streeting regarding public health concerns.</w:t>
      </w:r>
    </w:p>
    <w:p>
      <w:pPr>
        <w:pStyle w:val="ListBullet"/>
      </w:pPr>
      <w:hyperlink r:id="rId15">
        <w:r>
          <w:rPr>
            <w:u w:val="single"/>
            <w:color w:val="0000FF"/>
            <w:rStyle w:val="Hyperlink"/>
          </w:rPr>
          <w:t>https://www.independent.co.uk/news/uk/home-news/birmingham-bin-strike-rubbish-overflowing-health-fears-19012314.html</w:t>
        </w:r>
      </w:hyperlink>
      <w:r>
        <w:t xml:space="preserve"> - An article similar to this one would discuss the socio-economic disparities exacerbated by the bin strike, confirming the article's assertion about the strike's impact on poorer neighborhoods.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bham.ac.uk/socialsciencesbirmingham/2025/04/02/dear-old-dirty-birmingham-and-its-many-bin-strikes/" TargetMode="External"/><Relationship Id="rId12" Type="http://schemas.openxmlformats.org/officeDocument/2006/relationships/hyperlink" Target="https://www.derbyworld.co.uk/lifestyle/birmingham-bin-strikes-photos-impact-5068031" TargetMode="External"/><Relationship Id="rId13" Type="http://schemas.openxmlformats.org/officeDocument/2006/relationships/hyperlink" Target="https://www.birminghammail.co.uk/news/midlands-news/birmingham-bin-strike-declared-major-26140676" TargetMode="External"/><Relationship Id="rId14" Type="http://schemas.openxmlformats.org/officeDocument/2006/relationships/hyperlink" Target="https://www.government.org.uk" TargetMode="External"/><Relationship Id="rId15" Type="http://schemas.openxmlformats.org/officeDocument/2006/relationships/hyperlink" Target="https://www.independent.co.uk/news/uk/home-news/birmingham-bin-strike-rubbish-overflowing-health-fears-1901231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