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Car wash scandal in Hertfordshire: drug smuggling uncovered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surprising turn of events in the small Hertfordshire hamlet of Spellbrook, the Spellbrook Hand Car Wash, previously known for its amiable service and community engagement, has been revealed as a front for a significant drug smuggling operation. Owing to the police’s concerted investigation, a substantial cocaine haul valued at £4.2 million was uncovered, prompting immediate action against a group of individuals linked to the criminal activities.</w:t>
      </w:r>
    </w:p>
    <w:p>
      <w:r>
        <w:t>The establishment, charitably lauded by locals for its friendly staff and quality service, has undergone changes in management following the police raid that exposed its illicit operations. Many residents regarded the car wash as a legitimate business; positive online reviews highlighted the staff's attentiveness, with some even recalling instances where children were treated to complimentary ice lollies. Prices at the car wash were a draw for customers, starting at just £7 for a basic wash.</w:t>
      </w:r>
    </w:p>
    <w:p>
      <w:r>
        <w:t>The investigation led by the Eastern Region Special Operations Unit (ERSOU) revealed that the car wash was a focal point for a smuggling operation involving cocaine transported by small aircraft. These planes, which launched from Cherbourg, France, flew clandestinely over the English Channel to drop packages across Dorset, avoiding detection by operating at low altitudes and disabling their transponders. The operation was coordinated by 37-year-old Martynas Piecia and 47-year-old Rolandas Bauza, who took turns to rendezvous at predetermined drop-off sites to retrieve the illicit cargo, while their affiliate Tomas Bauza and 33-year-old Arjan Lisaj rounded out the group.</w:t>
      </w:r>
    </w:p>
    <w:p>
      <w:r>
        <w:t>Following their arrests in September 2024, the four men received substantial prison sentences at St Albans Crown Court, totalling over 47 years. Judge HHJ Mann labeled their activities as part of a "highly sophisticated criminal enterprise," with Piecia being identified as the ringleader. Evidence found during the investigation revealed operational details, including aviation radios and documents noting drop-off coordinates.</w:t>
      </w:r>
    </w:p>
    <w:p>
      <w:r>
        <w:t>Local business owners, such as Penny Walmsley, who runs a dog grooming parlour adjacent to the car wash, expressed their shock at the revelations. Walmsley noted the staff had always been "really lovely" to her, underscoring the disconnect between the car wash's public image and its hidden criminal activities. "You don't get any drama around here!" she said, recounting the unexpected nature of the raid.</w:t>
      </w:r>
    </w:p>
    <w:p>
      <w:r>
        <w:t>As the car wash transitions to new management, one representative claimed ignorance of the previous operations, asserting a lack of access to areas where the drugs were discovered. He expressed disappointment at the negative perception that has since surrounded the car wash, insisting that they were unaware of any illicit dealings.</w:t>
      </w:r>
    </w:p>
    <w:p>
      <w:r>
        <w:t>In addition to the physical evidence seized, statements from locals highlighted the stark contrast between their perception of the car wash and the reality of the operations involved. Some residents were surprised to learn of the association with drug trafficking in a community they deem peaceful and family-friendly, with many expressing a sense of loss over an establishment once seen as part of the local fabric.</w:t>
      </w:r>
    </w:p>
    <w:p>
      <w:r>
        <w:t>Detective Inspector Daniel Barker of ERSOU provided insight into the motivations behind the operation, labelling the schemes as driven by greed. He emphasised the extensive investigative efforts required to uncover the depth of criminality that had permeated an ostensibly innocuous business.</w:t>
      </w:r>
    </w:p>
    <w:p>
      <w:r>
        <w:t>The case has elicited broader discussions surrounding cash-intensive businesses such as hand car washes, which can be vulnerable to exploitation for money laundering and other illegal activities. In recent years, law enforcement has observed a pattern of organised crime networks using these types of businesses as fronts, leading to an increased risk of abetting vulnerable workers, including migrants, who may be subjected to trafficking or forced labour.</w:t>
      </w:r>
    </w:p>
    <w:p>
      <w:r>
        <w:t>As Spellbrook Hand Car Wash evolves under new management, residents are left to navigate the implications of this shocking revelation, potentially reevaluating the hidden risks in seemingly harmless local establishments.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https://www.bishopsstortfordindependent.co.uk/news/spellbrook-car-wash-drug-smugglers-jailed-for-total-of-47-ye-9411700/</w:t>
        </w:r>
      </w:hyperlink>
      <w:r>
        <w:t xml:space="preserve"> - Corroborates the use of Spellbrook car wash as a front for a drug smuggling operation involving cocaine transported by small aircraft from France. It also details the total prison sentence of 47 years for the involved individuals.</w:t>
      </w:r>
    </w:p>
    <w:p>
      <w:pPr>
        <w:pStyle w:val="ListBullet"/>
      </w:pPr>
      <w:hyperlink r:id="rId12">
        <w:r>
          <w:rPr>
            <w:u w:val="single"/>
            <w:color w:val="0000FF"/>
            <w:rStyle w:val="Hyperlink"/>
          </w:rPr>
          <w:t>https://www.bishopsstortfordindependent.co.uk/news/spellbrook-car-wash-was-front-for-gang-who-imported-4-2m-of-9406040/</w:t>
        </w:r>
      </w:hyperlink>
      <w:r>
        <w:t xml:space="preserve"> - Supports the discovery of £4.2 million worth of cocaine through an investigation led by the Eastern Region Special Operations Unit (ERSOU), highlighting the involvement of key figures like Martynas Piecia.</w:t>
      </w:r>
    </w:p>
    <w:p>
      <w:pPr>
        <w:pStyle w:val="ListBullet"/>
      </w:pPr>
      <w:hyperlink r:id="rId13">
        <w:r>
          <w:rPr>
            <w:u w:val="single"/>
            <w:color w:val="0000FF"/>
            <w:rStyle w:val="Hyperlink"/>
          </w:rPr>
          <w:t>https://forecourttrader.co.uk/latest-news/organised-crime-gang-used-car-wash-business-as-cover-for-smuggling-cocaine/663765.article</w:t>
        </w:r>
      </w:hyperlink>
      <w:r>
        <w:t xml:space="preserve"> - Illustrates the trend of using car washes as fronts for organized crime, specifically for cocaine smuggling, by detailing a separate case in the South West where such methods were employed.</w:t>
      </w:r>
    </w:p>
    <w:p>
      <w:pPr>
        <w:pStyle w:val="ListBullet"/>
      </w:pPr>
      <w:hyperlink r:id="rId14">
        <w:r>
          <w:rPr>
            <w:u w:val="single"/>
            <w:color w:val="0000FF"/>
            <w:rStyle w:val="Hyperlink"/>
          </w:rPr>
          <w:t>https://www.gov.uk/guidance/modern-slavery-definitions-and-roles</w:t>
        </w:r>
      </w:hyperlink>
      <w:r>
        <w:t xml:space="preserve"> - Provides insight into the vulnerability of cash-intensive businesses, such as hand car washes, to exploitation for money laundering and other illegal activities, including potential cases of modern slavery.</w:t>
      </w:r>
    </w:p>
    <w:p>
      <w:pPr>
        <w:pStyle w:val="ListBullet"/>
      </w:pPr>
      <w:hyperlink r:id="rId15">
        <w:r>
          <w:rPr>
            <w:u w:val="single"/>
            <w:color w:val="0000FF"/>
            <w:rStyle w:val="Hyperlink"/>
          </w:rPr>
          <w:t xml:space="preserve">https://www.nationalcrimeagency.gov.uk/what-we-do/modern-slavery-and-human-trafficking </w:t>
        </w:r>
      </w:hyperlink>
      <w:r>
        <w:t xml:space="preserve"> - Highlights the broader context of organized crime networks exploiting seemingly innocuous businesses for illicit activities, including the risk of trafficking and forced labor.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ishopsstortfordindependent.co.uk/news/spellbrook-car-wash-drug-smugglers-jailed-for-total-of-47-ye-9411700/" TargetMode="External"/><Relationship Id="rId12" Type="http://schemas.openxmlformats.org/officeDocument/2006/relationships/hyperlink" Target="https://www.bishopsstortfordindependent.co.uk/news/spellbrook-car-wash-was-front-for-gang-who-imported-4-2m-of-9406040/" TargetMode="External"/><Relationship Id="rId13" Type="http://schemas.openxmlformats.org/officeDocument/2006/relationships/hyperlink" Target="https://forecourttrader.co.uk/latest-news/organised-crime-gang-used-car-wash-business-as-cover-for-smuggling-cocaine/663765.article" TargetMode="External"/><Relationship Id="rId14" Type="http://schemas.openxmlformats.org/officeDocument/2006/relationships/hyperlink" Target="https://www.gov.uk/guidance/modern-slavery-definitions-and-roles" TargetMode="External"/><Relationship Id="rId15" Type="http://schemas.openxmlformats.org/officeDocument/2006/relationships/hyperlink" Target="https://www.nationalcrimeagency.gov.uk/what-we-do/modern-slavery-and-human-traffic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