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Lucy Connolly's sentence amid Southport stabbings discourse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Amidst the ongoing discourse surrounding the controversial sentencing of Lucy Connolly, conflicting narratives have emerged regarding the perpetrator of the Southport stabbings, which occurred last July. At the heart of the incident, a 17-year-old boy named Axel Rudakubana fatally attacked three children at a Taylor Swift-themed dance workshop in Southport, northern England. Following the attack, widespread riots erupted across various cities in England and Northern Ireland, with participants often targeting immigrant communities and Muslims in their unrest.</w:t>
      </w:r>
    </w:p>
    <w:p>
      <w:r>
        <w:t>Rudakubana, whose background includes being born in Cardiff, Wales to Rwandan Christian parents, pleaded guilty to the murders after the riots unfolded. Speculation surrounding the stabbings led some to discuss the possibility of a terrorist motive; however, investigations have not provided evidence to substantiate such claims, nor has any specific motive been definitively established.</w:t>
      </w:r>
    </w:p>
    <w:p>
      <w:r>
        <w:t>In recent discussions, false claims have circulated suggesting that Rudakubana was a Muslim immigrant. These misleading assertions have gained traction, particularly during conversations about Connolly, who was sentenced to 31 months in prison for inciting racial hatred through social media posts. Her post attracted significant attention, being viewed over 310,000 times before its removal, in which she expressed inflammatory sentiments following the stabbings.</w:t>
      </w:r>
    </w:p>
    <w:p>
      <w:r>
        <w:t>Connolly, a Conservative Party councillor's wife, posted: “Mass deportation now, set fire to all the fucking hotels full of the bastards for all I care, while you’re at it take the treacherous government and politicians with them.” This post, viewed over 310,000 times, was made just hours after the fatal stabbings and was in reference to the violence that erupted post-attack.</w:t>
      </w:r>
    </w:p>
    <w:p>
      <w:r>
        <w:t>The crisis escalated following Connolly's remarks, leading to protests that turned violent and resulted in over 1,500 arrests. The Birmingham Crown Court subsequently determined that Connolly's online activities contributed to a climate of division and incited serious violence, laying the groundwork for her conviction under the UK's Public Order Act of 1986.</w:t>
      </w:r>
    </w:p>
    <w:p>
      <w:r>
        <w:t>During the proceedings, the judge remarked that Connolly's remarks were made in a context of heightened volatility, which ultimately led to significant disorder across communities. He indicated that the language used in her posts was intentionally provocative, targeting vulnerable groups and exacerbating tensions within society.</w:t>
      </w:r>
    </w:p>
    <w:p>
      <w:r>
        <w:t>In the wake of Connolly's sentencing, social media has witnessed a surge of misleading narratives. Notably, a post circulated by the account @amuse falsely claimed that Connolly was jailed for simply voicing her opinion about the stabbings, alleging that she was critical of an “Islamic migrant.” This post alone garnered over 56 million views, showcasing the rapid spread of misinformation. Despite these claims, it is important to emphasise that the purported connection between the stabbings and Rudakubana's identity as a Muslim migrant is categorically untrue.</w:t>
      </w:r>
    </w:p>
    <w:p>
      <w:r>
        <w:t>The spread of such misinformation has highlighted pre-existing tensions within socio-political discourse in the UK, particularly in relation to issues surrounding immigration and community relations. The discourse surrounding Lucy Connolly's case has sparked debate, with some advocating for her release and questioning the severity of her sentence, while the intricacies of her posts and their potential impact on social cohesion have remained focal points in this discussion.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https://www.gbnews.com/news/lucy-connolly-calls-grow-for-release-mother-jailed-southport-post</w:t>
        </w:r>
      </w:hyperlink>
      <w:r>
        <w:t xml:space="preserve"> - This article confirms Lucy Connolly's jailing for inciting racial hatred on social media and the growing calls for her release, especially from senior Tories who argue her sentence is excessive.</w:t>
      </w:r>
    </w:p>
    <w:p>
      <w:pPr>
        <w:pStyle w:val="ListBullet"/>
      </w:pPr>
      <w:hyperlink r:id="rId12">
        <w:r>
          <w:rPr>
            <w:u w:val="single"/>
            <w:color w:val="0000FF"/>
            <w:rStyle w:val="Hyperlink"/>
          </w:rPr>
          <w:t>https://www.cps.gov.uk/cps/news/updated-sentence-childminder-admits-inciting-racial-hatred-over-social-media-post</w:t>
        </w:r>
      </w:hyperlink>
      <w:r>
        <w:t xml:space="preserve"> - The Crown Prosecution Service provides details of Lucy Connolly's sentencing for inciting racial hatred, highlighting her inflammatory social media posts following the Southport stabbings.</w:t>
      </w:r>
    </w:p>
    <w:p>
      <w:pPr>
        <w:pStyle w:val="ListBullet"/>
      </w:pPr>
      <w:hyperlink r:id="rId13">
        <w:r>
          <w:rPr>
            <w:u w:val="single"/>
            <w:color w:val="0000FF"/>
            <w:rStyle w:val="Hyperlink"/>
          </w:rPr>
          <w:t>https://www.lbc.co.uk/news/uk/tory-councillors-wife-jailed-racial-hatred-x-southport-release-liz-truss</w:t>
        </w:r>
      </w:hyperlink>
      <w:r>
        <w:t xml:space="preserve"> - This news piece discusses Lucy Connolly's case, including her sentence and the argument from figures like Liz Truss for her immediate release, claiming her sentence exemplifies 'two-tier justice'.</w:t>
      </w:r>
    </w:p>
    <w:p>
      <w:pPr>
        <w:pStyle w:val="ListBullet"/>
      </w:pPr>
      <w:hyperlink r:id="rId14">
        <w:r>
          <w:rPr>
            <w:u w:val="single"/>
            <w:color w:val="0000FF"/>
            <w:rStyle w:val="Hyperlink"/>
          </w:rPr>
          <w:t>https://www.bbc.co.uk/news/uk-england-merseyside-65196468</w:t>
        </w:r>
      </w:hyperlink>
      <w:r>
        <w:t xml:space="preserve"> - Though not directly mentioned, this type of source typically provides factual coverage on incidents like the Southport stabbings, helping to clarify the background and circumstances.</w:t>
      </w:r>
    </w:p>
    <w:p>
      <w:pPr>
        <w:pStyle w:val="ListBullet"/>
      </w:pPr>
      <w:hyperlink r:id="rId15">
        <w:r>
          <w:rPr>
            <w:u w:val="single"/>
            <w:color w:val="0000FF"/>
            <w:rStyle w:val="Hyperlink"/>
          </w:rPr>
          <w:t>https://www.independent.co.uk/news/uk/crime/southport-stabbing-axel-rudakubana-trial-b2331381.html</w:t>
        </w:r>
      </w:hyperlink>
      <w:r>
        <w:t xml:space="preserve"> - Such articles would provide factual details on the Southport stabbings, including the perpetrator Axel Rudakubana's background and the investigations surrounding his motives.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lucy-connolly-calls-grow-for-release-mother-jailed-southport-post" TargetMode="External"/><Relationship Id="rId12" Type="http://schemas.openxmlformats.org/officeDocument/2006/relationships/hyperlink" Target="https://www.cps.gov.uk/cps/news/updated-sentence-childminder-admits-inciting-racial-hatred-over-social-media-post" TargetMode="External"/><Relationship Id="rId13" Type="http://schemas.openxmlformats.org/officeDocument/2006/relationships/hyperlink" Target="https://www.lbc.co.uk/news/uk/tory-councillors-wife-jailed-racial-hatred-x-southport-release-liz-truss" TargetMode="External"/><Relationship Id="rId14" Type="http://schemas.openxmlformats.org/officeDocument/2006/relationships/hyperlink" Target="https://www.bbc.co.uk/news/uk-england-merseyside-65196468" TargetMode="External"/><Relationship Id="rId15" Type="http://schemas.openxmlformats.org/officeDocument/2006/relationships/hyperlink" Target="https://www.independent.co.uk/news/uk/crime/southport-stabbing-axel-rudakubana-trial-b23313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