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intervene at Hampton seafront after holidaymaker found with kitchen knife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intervention occurred recently at Hampton seafront, located near Herne Bay in Kent, following reports of a man reportedly listening to UB40 while armed with a kitchen knife. The incident unfolded when local authorities were alerted to the presence of the individual, prompting police to respond to the situation.</w:t>
      </w:r>
    </w:p>
    <w:p>
      <w:r>
        <w:t xml:space="preserve">A spokesperson for Kent Police provided details regarding the incident, indicating that the man involved is a citizen of the United States and was on holiday in the region. The police stated, "Officers attended and a man, who is a US citizen and was on holiday in the area, was arrested on suspicion of possession of a knife." </w:t>
      </w:r>
    </w:p>
    <w:p>
      <w:r>
        <w:t>Upon police questioning, it became clear that the man did not fully comprehend the legal landscape concerning weapon possession in the UK. During the interview, he admitted to having the kitchen knife in his possession and articulated a misunderstanding of the laws governing such items.</w:t>
      </w:r>
    </w:p>
    <w:p>
      <w:r>
        <w:t xml:space="preserve">The police seized the knife and, after reviewing the specifics of the incident, opted to resolve the matter through a "community resolution." This approach included an educational element, with authorities taking the time to explain the relevant legal guidelines regarding weapon possession to the individual. </w:t>
      </w:r>
    </w:p>
    <w:p>
      <w:r>
        <w:t>This incident highlights the differences in weapon laws between the United States and the United Kingdom, where knife possession regulations are considerably stricter. The police's decision to utilise a community resolution instead of pursuing more severe legal action reflects their understanding of the circumstances surrounding the case.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https://www.kentonline.co.uk/herne-bay/news/american-holidaymaker-sparks-police-response-after-brandishi-322591/</w:t>
        </w:r>
      </w:hyperlink>
      <w:r>
        <w:t xml:space="preserve"> - This URL supports the claim that an American holidaymaker was involved in a police incident at Hampton seafront near Herne Bay, where he was found armed with a kitchen knife.</w:t>
      </w:r>
    </w:p>
    <w:p>
      <w:pPr>
        <w:pStyle w:val="ListBullet"/>
      </w:pPr>
      <w:hyperlink r:id="rId11">
        <w:r>
          <w:rPr>
            <w:u w:val="single"/>
            <w:color w:val="0000FF"/>
            <w:rStyle w:val="Hyperlink"/>
          </w:rPr>
          <w:t>https://www.kentonline.co.uk/herne-bay/news/american-holidaymaker-sparks-police-response-after-brandishi-322591/</w:t>
        </w:r>
      </w:hyperlink>
      <w:r>
        <w:t xml:space="preserve"> - It corroborates that the individual was a U.S. citizen who misunderstood UK laws regarding knife possession and was resolved through a community resolution.</w:t>
      </w:r>
    </w:p>
    <w:p>
      <w:pPr>
        <w:pStyle w:val="ListBullet"/>
      </w:pPr>
      <w:hyperlink r:id="rId12">
        <w:r>
          <w:rPr>
            <w:u w:val="single"/>
            <w:color w:val="0000FF"/>
            <w:rStyle w:val="Hyperlink"/>
          </w:rPr>
          <w:t>https://www.federalregister.gov/documents/2024/04/22/2024-07496/guidance-for-federal-financial-assistance</w:t>
        </w:r>
      </w:hyperlink>
      <w:r>
        <w:t xml:space="preserve"> - This URL does not directly relate to the article's content but provides information about federal regulations, which can indirectly reflect differences in legal frameworks between countries.</w:t>
      </w:r>
    </w:p>
    <w:p>
      <w:pPr>
        <w:pStyle w:val="ListBullet"/>
      </w:pPr>
      <w:hyperlink r:id="rId13">
        <w:r>
          <w:rPr>
            <w:u w:val="single"/>
            <w:color w:val="0000FF"/>
            <w:rStyle w:val="Hyperlink"/>
          </w:rPr>
          <w:t>https://help.ticketmaster.co.uk/hc/en-us/articles/360013557697-Why-can-t-I-access-my-eTickets</w:t>
        </w:r>
      </w:hyperlink>
      <w:r>
        <w:t xml:space="preserve"> - This URL is unrelated to the article's content and does not provide relevant information regarding weapon laws or the specific incident.</w:t>
      </w:r>
    </w:p>
    <w:p>
      <w:pPr>
        <w:pStyle w:val="ListBullet"/>
      </w:pPr>
      <w:hyperlink r:id="rId14">
        <w:r>
          <w:rPr>
            <w:u w:val="single"/>
            <w:color w:val="0000FF"/>
            <w:rStyle w:val="Hyperlink"/>
          </w:rPr>
          <w:t>https://scoot.evvnt.com/?_evDiscoveryPath=%2Fevent%2F106082475n-kae-tempest</w:t>
        </w:r>
      </w:hyperlink>
      <w:r>
        <w:t xml:space="preserve"> - This URL is also unrelated to the article's content and does not support any claims made about the police intervention or weapon laws.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entonline.co.uk/herne-bay/news/american-holidaymaker-sparks-police-response-after-brandishi-322591/" TargetMode="External"/><Relationship Id="rId12" Type="http://schemas.openxmlformats.org/officeDocument/2006/relationships/hyperlink" Target="https://www.federalregister.gov/documents/2024/04/22/2024-07496/guidance-for-federal-financial-assistance" TargetMode="External"/><Relationship Id="rId13" Type="http://schemas.openxmlformats.org/officeDocument/2006/relationships/hyperlink" Target="https://help.ticketmaster.co.uk/hc/en-us/articles/360013557697-Why-can-t-I-access-my-eTickets" TargetMode="External"/><Relationship Id="rId14" Type="http://schemas.openxmlformats.org/officeDocument/2006/relationships/hyperlink" Target="https://scoot.evvnt.com/?_evDiscoveryPath=%2Fevent%2F106082475n-kae-temp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