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faces waste management crisis amid ongoing bin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Birmingham has been grappling with a significant waste management crisis as a result of ongoing bin strikes that commenced five weeks ago. The strikes are part of a protracted dispute between local refuse workers and the Birmingham City Council, leading to a substantial build-up of rubbish across the city. Residents have voiced increasing concerns regarding the situation, citing that the refuse accumulation poses serious public health risks. </w:t>
      </w:r>
    </w:p>
    <w:p>
      <w:r>
        <w:t xml:space="preserve">Reports indicate that the heaps of waste, which include rotting food, are attracting pests such as foxes, cockroaches, and rats. This has raised alarms among the populace regarding hygiene and safety in their neighbourhoods. Shamaan Freeman-Powell, a Midlands correspondent for Sky News, has been on the ground assessing the conditions faced by local residents amidst this crisis. </w:t>
      </w:r>
    </w:p>
    <w:p>
      <w:r>
        <w:t>Freeman-Powell’s coverage highlights the day-to-day challenges residents encounter, particularly with the unpleasant smells emanating from the rubbish, as well as the visible increase in pest activity. The strikes result from a dispute, but the impact is tangible for those living in the affected areas, with many struggling to manage the consequences of prolonged refuse collection delays.</w:t>
      </w:r>
    </w:p>
    <w:p>
      <w:r>
        <w:t>As the situation continues to unfold, the community awaits any resolution to the strikes that may alleviate the burden and restore normal waste management services. The ongoing events reflect not only the challenges posed by local governance disputes but also the immediate effects on urban living conditions in Birmingham.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https://news.sky.com/story/no-resolution-after-intensive-talks-over-birmingham-bin-strikes-as-labour-councillor-quits-13344626</w:t>
        </w:r>
      </w:hyperlink>
      <w:r>
        <w:t xml:space="preserve"> - This URL corroborates the ongoing bin strikes in Birmingham and the public health concerns due to the accumulation of rubbish, emphasizing the role of the dispute over the removal of the waste recycling and collection officer role.</w:t>
      </w:r>
    </w:p>
    <w:p>
      <w:pPr>
        <w:pStyle w:val="ListBullet"/>
      </w:pPr>
      <w:hyperlink r:id="rId12">
        <w:r>
          <w:rPr>
            <w:u w:val="single"/>
            <w:color w:val="0000FF"/>
            <w:rStyle w:val="Hyperlink"/>
          </w:rPr>
          <w:t>https://biz.chosun.com/en/en-international/2025/04/05/JBOG4T4STBB3REAZPBPCK3ALWU/</w:t>
        </w:r>
      </w:hyperlink>
      <w:r>
        <w:t xml:space="preserve"> - This source highlights the worsening waste crisis and sanitation worker strikes in Birmingham, mentioning the rise in waste and rat infestations, which reflects the impact on the city's hygiene and safety.</w:t>
      </w:r>
    </w:p>
    <w:p>
      <w:pPr>
        <w:pStyle w:val="ListBullet"/>
      </w:pPr>
      <w:hyperlink r:id="rId13">
        <w:r>
          <w:rPr>
            <w:u w:val="single"/>
            <w:color w:val="0000FF"/>
            <w:rStyle w:val="Hyperlink"/>
          </w:rPr>
          <w:t>https://www.tiktok.com/@nytimes/video/7489454919863258410</w:t>
        </w:r>
      </w:hyperlink>
      <w:r>
        <w:t xml:space="preserve"> - The TikTok video discusses the Birmingham trash crisis, specifically mentioning the massive amount of uncollected waste, which aligns with reports of substantial rubbish build-up across the city.</w:t>
      </w:r>
    </w:p>
    <w:p>
      <w:pPr>
        <w:pStyle w:val="ListBullet"/>
      </w:pPr>
      <w:hyperlink r:id="rId10">
        <w:r>
          <w:rPr>
            <w:u w:val="single"/>
            <w:color w:val="0000FF"/>
            <w:rStyle w:val="Hyperlink"/>
          </w:rPr>
          <w:t>https://www.noahwire.com</w:t>
        </w:r>
      </w:hyperlink>
      <w:r>
        <w:t xml:space="preserve"> - This is the source of the original information about the bin strikes in Birmingham, though it does not provide additional specific support without direct access to the article.</w:t>
      </w:r>
    </w:p>
    <w:p>
      <w:pPr>
        <w:pStyle w:val="ListBullet"/>
      </w:pPr>
      <w:hyperlink r:id="rId14">
        <w:r>
          <w:rPr>
            <w:u w:val="single"/>
            <w:color w:val="0000FF"/>
            <w:rStyle w:val="Hyperlink"/>
          </w:rPr>
          <w:t>https://www.birmingham.gov.uk</w:t>
        </w:r>
      </w:hyperlink>
      <w:r>
        <w:t xml:space="preserve"> - Although not directly linked in the search results, the Birmingham City Council website would typically provide updates and information about local services, including waste management and any strikes affecting these services.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no-resolution-after-intensive-talks-over-birmingham-bin-strikes-as-labour-councillor-quits-13344626" TargetMode="External"/><Relationship Id="rId12" Type="http://schemas.openxmlformats.org/officeDocument/2006/relationships/hyperlink" Target="https://biz.chosun.com/en/en-international/2025/04/05/JBOG4T4STBB3REAZPBPCK3ALWU/" TargetMode="External"/><Relationship Id="rId13" Type="http://schemas.openxmlformats.org/officeDocument/2006/relationships/hyperlink" Target="https://www.tiktok.com/@nytimes/video/7489454919863258410" TargetMode="External"/><Relationship Id="rId14" Type="http://schemas.openxmlformats.org/officeDocument/2006/relationships/hyperlink" Target="https://www.birmingha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