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Rebecca Leach confronts her abusers in court after decades of exploitation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Rebecca Leach, a 42-year-old woman, has publicly shared her harrowing experience of being exploited in a child prostitution ring in Birmingham and the surrounding Black Country. In a powerful statement made during a recent court case, Leach addressed her attackers, Paul Doyle, 65, and Tony Bayliss, 78, at Birmingham Crown Court, asserting, "your cycle of abuse ends with me." </w:t>
      </w:r>
    </w:p>
    <w:p>
      <w:r>
        <w:t>Leach, who was just 14 years old when she was raped by both men in 1997, chose to waive her right to anonymity in an effort to encourage other victims to come forward. Speaking to Birmingham Live, she expressed her belief that there are more individuals out there who suffered similar abuses, stating, "I know 100 per cent there are more people out there."</w:t>
      </w:r>
    </w:p>
    <w:p>
      <w:r>
        <w:t>Her ordeal began when she was groomed by a man known only as 'Raj,' who is now deceased. Raj not only exploited Leach but also subjected her to physical abuse and manipulation. Leach recounted her encounters with Bayliss, who posed as a Channel 4 producer and drove a distinctive blue Rolls Royce, famously preying on vulnerable young girls. After a chance meeting in Walsall, Bayliss paid for sex and took her to his home in Wolverhampton, where he raped her despite her protests.</w:t>
      </w:r>
    </w:p>
    <w:p>
      <w:r>
        <w:t>In addition, Leach described how she was raped by Doyle as part of an initiation rite for a job at his escort agency, which operated from a taxi base in Digbeth, Birmingham. Still aged 14, she fled the scene in tears, marking a traumatic initiation into a horrific cycle of exploitation.</w:t>
      </w:r>
    </w:p>
    <w:p>
      <w:r>
        <w:t xml:space="preserve">Following these events, Leach's life took a new direction when she enlisted in the military at 17, serving in the Royal Artillery and later in the Adjutant General Corps for a total of 12 years. She also worked as a civil servant after her military service, leading up to her involvement in the investigation that began in 2017 after another victim came forward. </w:t>
      </w:r>
    </w:p>
    <w:p>
      <w:r>
        <w:t>Leach returned to Birmingham recently to witness the sentencing of her abusers. Paul Doyle received a prison sentence of six-and-a-half years for indecently assaulting her and living off the prostitution of another victim, while Tony Bayliss was sentenced to nine-and-a-half years for two counts of rape. Despite the sentences, Leach remarked, "I didn't feel like it was enough," reflecting on the lengthy process it took to reach this point.</w:t>
      </w:r>
    </w:p>
    <w:p>
      <w:r>
        <w:t>In her poignant court statement, Leach articulated the profound impacts of her childhood experiences, revealing that her relationships with her children are shaped by her past. "I can't enjoy a picnic or a swim. Everyone is you in my mind," she said, highlighting the ongoing struggle with post-traumatic stress disorder as a result of her experiences.</w:t>
      </w:r>
    </w:p>
    <w:p>
      <w:r>
        <w:t>She expressed her determination not to let the abuse define her life, asserting, "Even though you destroyed my childhood, you haven't destroyed my life." Her courageous confrontation with her assailants, stating, "I have been waiting for this day to look you in the face for a very long time," further showcased her resolve to reclaim her narrative and advocate for other victims.</w:t>
      </w:r>
    </w:p>
    <w:p>
      <w:r>
        <w:t>As the legal proceedings concluded, Leach hopes her story will embolden others who suffered similarly to speak out and report their experiences to the authorities, adding that the prolonged timeline of the investigation has been a source of frustration for her. The continued awareness around these issues remains crucial in the fight against child exploitation and abuse.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https://www.birminghammail.co.uk/news/midlands-news/brave-victim-sex-abuse-exploitation-25776306</w:t>
        </w:r>
      </w:hyperlink>
      <w:r>
        <w:t xml:space="preserve"> - This article discusses cases of sexual abuse and exploitation in Birmingham, highlighting stories similar to Rebecca Leach's, where victims come forward to advocate against child prostitution.</w:t>
      </w:r>
    </w:p>
    <w:p>
      <w:pPr>
        <w:pStyle w:val="ListBullet"/>
      </w:pPr>
      <w:hyperlink r:id="rId12">
        <w:r>
          <w:rPr>
            <w:u w:val="single"/>
            <w:color w:val="0000FF"/>
            <w:rStyle w:val="Hyperlink"/>
          </w:rPr>
          <w:t>https://www.cps.gov.uk/west-midlands</w:t>
        </w:r>
      </w:hyperlink>
      <w:r>
        <w:t xml:space="preserve"> - This link from the Crown Prosecution Service West Midlands supports the legal context in which Rebecca Leach's attackers were prosecuted, emphasizing the importance of victims speaking out against abuse.</w:t>
      </w:r>
    </w:p>
    <w:p>
      <w:pPr>
        <w:pStyle w:val="ListBullet"/>
      </w:pPr>
      <w:hyperlink r:id="rId13">
        <w:r>
          <w:rPr>
            <w:u w:val="single"/>
            <w:color w:val="0000FF"/>
            <w:rStyle w:val="Hyperlink"/>
          </w:rPr>
          <w:t>https://www.birmingham.gov.uk/info/50107/child_protection/195/child_sexual_exploitation</w:t>
        </w:r>
      </w:hyperlink>
      <w:r>
        <w:t xml:space="preserve"> - This resource from Birmingham City Council addresses child sexual exploitation initiatives, aligning with Leach's efforts to raise awareness about these issues.</w:t>
      </w:r>
    </w:p>
    <w:p>
      <w:pPr>
        <w:pStyle w:val="ListBullet"/>
      </w:pPr>
      <w:hyperlink r:id="rId14">
        <w:r>
          <w:rPr>
            <w:u w:val="single"/>
            <w:color w:val="0000FF"/>
            <w:rStyle w:val="Hyperlink"/>
          </w:rPr>
          <w:t>https://www.nspcc.org.uk/the-nspcc-publications/hope-future/</w:t>
        </w:r>
      </w:hyperlink>
      <w:r>
        <w:t xml:space="preserve"> - The NSPCC provides resources and support for victims of child abuse, highlighting the broader context of Rebecca Leach's experience and the need for continued awareness and support.</w:t>
      </w:r>
    </w:p>
    <w:p>
      <w:pPr>
        <w:pStyle w:val="ListBullet"/>
      </w:pPr>
      <w:hyperlink r:id="rId15">
        <w:r>
          <w:rPr>
            <w:u w:val="single"/>
            <w:color w:val="0000FF"/>
            <w:rStyle w:val="Hyperlink"/>
          </w:rPr>
          <w:t>https://www.gov.uk/government/collections/child-sexual-abuse</w:t>
        </w:r>
      </w:hyperlink>
      <w:r>
        <w:t xml:space="preserve"> - This collection of government publications on child sexual abuse underscores the severity of these crimes and supports efforts to combat them, such as Rebecca Leach's advocacy.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irminghammail.co.uk/news/midlands-news/brave-victim-sex-abuse-exploitation-25776306" TargetMode="External"/><Relationship Id="rId12" Type="http://schemas.openxmlformats.org/officeDocument/2006/relationships/hyperlink" Target="https://www.cps.gov.uk/west-midlands" TargetMode="External"/><Relationship Id="rId13" Type="http://schemas.openxmlformats.org/officeDocument/2006/relationships/hyperlink" Target="https://www.birmingham.gov.uk/info/50107/child_protection/195/child_sexual_exploitation" TargetMode="External"/><Relationship Id="rId14" Type="http://schemas.openxmlformats.org/officeDocument/2006/relationships/hyperlink" Target="https://www.nspcc.org.uk/the-nspcc-publications/hope-future/" TargetMode="External"/><Relationship Id="rId15" Type="http://schemas.openxmlformats.org/officeDocument/2006/relationships/hyperlink" Target="https://www.gov.uk/government/collections/child-sexual-ab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