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Dewsbury man sentenced for violent harassment of neighbour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39-year-old man, Mohammed Naseeb, has been sentenced to two years and six months in prison for a series of harassing and violent behaviours towards a neighbour in Dewsbury. The court proceedings took place at Leeds Crown Court on Tuesday, detailing the extensive impact Naseeb's actions had on the local community since he moved to Gladstone Court in 2021.</w:t>
      </w:r>
    </w:p>
    <w:p>
      <w:r>
        <w:t>The prosecution, led by Adrian Strong, highlighted a particularly violent incident from February 2023, where Naseeb confronted a neighbour armed with a golf club and physically assaulted him by placing him in a headlock and delivering multiple punches. This assault led to a restraining order being imposed on him, which prohibited him from contacting the victim or engaging in any disruptive behaviour towards him.</w:t>
      </w:r>
    </w:p>
    <w:p>
      <w:r>
        <w:t>Despite the legal restrictions, Naseeb continued to violate the order. On June 3, 2023, he was reported shouting aggressive threats at the victim, including, “I will lash you, come to the bins motherf</w:t>
      </w:r>
      <w:r>
        <w:rPr>
          <w:b/>
        </w:rPr>
        <w:t>*</w:t>
      </w:r>
      <w:r>
        <w:t>,” and “I will slit your throat.” According to Mr Strong, the neighbourhood had been subjected to Naseeb's erratic behaviour for a significant period, with one resident describing him as "terrifying the whole street" and stating that his conduct had caused distress throughout the community.</w:t>
      </w:r>
    </w:p>
    <w:p>
      <w:r>
        <w:t>Further evidence presented in court revealed that Naseeb would regularly bang on the walls of shared properties, reportedly doing so five times a week, causing further distress to his neighbours. On 22 February 2024, he was arrested after being heard shouting a series of insults directed at the victim.</w:t>
      </w:r>
    </w:p>
    <w:p>
      <w:r>
        <w:t>In a victim impact statement conveyed to the court, the victim expressed feeling like a "prisoner in his own home" due to Naseeb's continued harassment, noting that the situation had instilled anxiety and depression in him, and he was particularly concerned for the well-being of his daughter, who was afraid to visit him.</w:t>
      </w:r>
    </w:p>
    <w:p>
      <w:r>
        <w:t xml:space="preserve">During the hearing, defence counsel Jade Bucklow revealed that Naseeb is scheduled to begin chemotherapy in June for a brain tumour, a point made in mitigation for his actions. </w:t>
      </w:r>
    </w:p>
    <w:p>
      <w:r>
        <w:t>Hampered by his behaviour, Judge Clark ultimately sentenced Naseeb to a significant prison term, reflecting the severity of his actions and the ongoing distress caused to his neighbours and community.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https://www.dewsburyreporter.co.uk/news/crime/scores-of-men-many-from-batley-dewsbury-and-heckmondwike-jailed-for-a-combined-346-years-for-sexually-abusing-young-girls-4608861</w:t>
        </w:r>
      </w:hyperlink>
      <w:r>
        <w:t xml:space="preserve"> - This URL supports information about criminal cases in Dewsbury, specifically regarding Operation Tourway, which involved the sexual exploitation of young girls in North Kirklees.</w:t>
      </w:r>
    </w:p>
    <w:p>
      <w:pPr>
        <w:pStyle w:val="ListBullet"/>
      </w:pPr>
      <w:hyperlink r:id="rId12">
        <w:r>
          <w:rPr>
            <w:u w:val="single"/>
            <w:color w:val="0000FF"/>
            <w:rStyle w:val="Hyperlink"/>
          </w:rPr>
          <w:t>https://epaper.dawn.com/DetailImage.php?StoryImage=29_04_2024_011_009</w:t>
        </w:r>
      </w:hyperlink>
      <w:r>
        <w:t xml:space="preserve"> - This URL provides further details on the sentencing of men involved in the historical child sexual abuse case in Kirklees, West Yorkshire.</w:t>
      </w:r>
    </w:p>
    <w:p>
      <w:pPr>
        <w:pStyle w:val="ListBullet"/>
      </w:pPr>
      <w:hyperlink r:id="rId13">
        <w:r>
          <w:rPr>
            <w:u w:val="single"/>
            <w:color w:val="0000FF"/>
            <w:rStyle w:val="Hyperlink"/>
          </w:rPr>
          <w:t>https://www.dewsburyreporter.co.uk/news/crime/dewsbury-men-among-group-of-32-charged-in-connection-historical-child-sexual-exploitaton-3063324</w:t>
        </w:r>
      </w:hyperlink>
      <w:r>
        <w:t xml:space="preserve"> - This URL mentions historical child sexual exploitation charges against men from Dewsbury and other nearby areas, relevant to the broader context of criminal activities in the region.</w:t>
      </w:r>
    </w:p>
    <w:p>
      <w:pPr>
        <w:pStyle w:val="ListBullet"/>
      </w:pPr>
      <w:hyperlink r:id="rId14">
        <w:r>
          <w:rPr>
            <w:u w:val="single"/>
            <w:color w:val="0000FF"/>
            <w:rStyle w:val="Hyperlink"/>
          </w:rPr>
          <w:t>https://www.easterneye.biz/25-men-sentenced-in-kirklees-child-sexual-abuse-case/</w:t>
        </w:r>
      </w:hyperlink>
      <w:r>
        <w:t xml:space="preserve"> - This URL reports on the sentencing of 25 men for child sexual abuse in Kirklees, confirming the scale of such crimes in the area.</w:t>
      </w:r>
    </w:p>
    <w:p>
      <w:pPr>
        <w:pStyle w:val="ListBullet"/>
      </w:pPr>
      <w:hyperlink r:id="rId15">
        <w:r>
          <w:rPr>
            <w:u w:val="single"/>
            <w:color w:val="0000FF"/>
            <w:rStyle w:val="Hyperlink"/>
          </w:rPr>
          <w:t>https://www.asianstandard.co.uk/justice-served-25-men-sentenced-in-landmark-kirklees-child-sexual-abuse-investigation/</w:t>
        </w:r>
      </w:hyperlink>
      <w:r>
        <w:t xml:space="preserve"> - This URL provides more details on the landmark Kirklees child sexual abuse case and the impact of the sentencing on the community.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dewsburyreporter.co.uk/news/crime/scores-of-men-many-from-batley-dewsbury-and-heckmondwike-jailed-for-a-combined-346-years-for-sexually-abusing-young-girls-4608861" TargetMode="External"/><Relationship Id="rId12" Type="http://schemas.openxmlformats.org/officeDocument/2006/relationships/hyperlink" Target="https://epaper.dawn.com/DetailImage.php?StoryImage=29_04_2024_011_009" TargetMode="External"/><Relationship Id="rId13" Type="http://schemas.openxmlformats.org/officeDocument/2006/relationships/hyperlink" Target="https://www.dewsburyreporter.co.uk/news/crime/dewsbury-men-among-group-of-32-charged-in-connection-historical-child-sexual-exploitaton-3063324" TargetMode="External"/><Relationship Id="rId14" Type="http://schemas.openxmlformats.org/officeDocument/2006/relationships/hyperlink" Target="https://www.easterneye.biz/25-men-sentenced-in-kirklees-child-sexual-abuse-case/" TargetMode="External"/><Relationship Id="rId15" Type="http://schemas.openxmlformats.org/officeDocument/2006/relationships/hyperlink" Target="https://www.asianstandard.co.uk/justice-served-25-men-sentenced-in-landmark-kirklees-child-sexual-abuse-investig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