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holidaymakers embrace 'pubcations' for affordable countryside breaks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reveals a growing trend among British holidaymakers who are opting for more affordable and less stressful vacation options known as "pubcations." These trips centre around stays at rural pubs, combining cosy atmosphere with the charm of the countryside, offering travellers a budget-friendly alternative amid the ongoing cost-of-living crisis.</w:t>
      </w:r>
      <w:r/>
    </w:p>
    <w:p>
      <w:r/>
      <w:r>
        <w:t>With rising expenses making traditional holidays a daunting prospect for many, Brits are turning to these countryside pub getaways where they can enjoy guaranteed good food and picturesque surroundings without the complexities of detailed itineraries or extensive travel. The appeal lies in the simplicity of the experience: a welcoming local pub where comfort food classics can be savoured, coupled with the tranquillity of rural settings.</w:t>
      </w:r>
      <w:r/>
    </w:p>
    <w:p>
      <w:r/>
      <w:r>
        <w:t>Airbnb has noted this as a significant development in the travel industry over the past year. The company states that over one-third of the British public have admitted to planning their holidays around destinations known for their food and drink options. Airbnb attributes part of this shift to the influence of social media platforms like TikTok, where foodie locations have gone viral, encouraging travellers to seek out these culinary spots.</w:t>
      </w:r>
      <w:r/>
    </w:p>
    <w:p>
      <w:r/>
      <w:r>
        <w:t>Additionally, the trend reflects a wider preference for countryside breaks over overseas trips, as more Britons appear to prioritize relaxing getaways with less travel stress while still enjoying quality dining experiences. The rise of the "pubcation" illustrates an adaptive approach to holidaymaking in the face of economic challenges, offering a compelling option for those looking to balance cost, comfort, and culinary pleasure.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https://www.ons.gov.uk/peoplepopulationandcommunity/leisureandtourism/articles/traveltrends/2023</w:t>
        </w:r>
      </w:hyperlink>
      <w:r>
        <w:t xml:space="preserve"> - Corroborates the trend of budget-conscious travel in 2023, highlighting holidays as the primary reason for UK visits amid economic pressures.</w:t>
      </w:r>
      <w:r/>
    </w:p>
    <w:p>
      <w:pPr>
        <w:pStyle w:val="ListNumber"/>
        <w:spacing w:line="240" w:lineRule="auto"/>
        <w:ind w:left="720"/>
      </w:pPr>
      <w:r/>
      <w:hyperlink r:id="rId11">
        <w:r>
          <w:rPr>
            <w:color w:val="0000EE"/>
            <w:u w:val="single"/>
          </w:rPr>
          <w:t>https://globetrender.com/2023/06/02/british-people-take-at-least-two-holidays-2023/</w:t>
        </w:r>
      </w:hyperlink>
      <w:r>
        <w:t xml:space="preserve"> - Supports the prioritization of holidays despite cost-of-living challenges, aligning with adaptive approaches to budget-friendly trips.</w:t>
      </w:r>
      <w:r/>
    </w:p>
    <w:p>
      <w:pPr>
        <w:pStyle w:val="ListNumber"/>
        <w:spacing w:line="240" w:lineRule="auto"/>
        <w:ind w:left="720"/>
      </w:pPr>
      <w:r/>
      <w:hyperlink r:id="rId12">
        <w:r>
          <w:rPr>
            <w:color w:val="0000EE"/>
            <w:u w:val="single"/>
          </w:rPr>
          <w:t>https://www.visitbritain.org/news-and-media/industry-news-and-press-releases/latest-official-domestic-tourism-statistics</w:t>
        </w:r>
      </w:hyperlink>
      <w:r>
        <w:t xml:space="preserve"> - Demonstrates increased domestic spending per trip and focus on local tourism, reflecting preferences for affordable, less stressful getaways.</w:t>
      </w:r>
      <w:r/>
    </w:p>
    <w:p>
      <w:pPr>
        <w:pStyle w:val="ListNumber"/>
        <w:spacing w:line="240" w:lineRule="auto"/>
        <w:ind w:left="720"/>
      </w:pPr>
      <w:r/>
      <w:hyperlink r:id="rId13">
        <w:r>
          <w:rPr>
            <w:color w:val="0000EE"/>
            <w:u w:val="single"/>
          </w:rPr>
          <w:t>https://www.abta.com/industry-zone/reports-and-publications/travel-in-2023</w:t>
        </w:r>
      </w:hyperlink>
      <w:r>
        <w:t xml:space="preserve"> - ABTA's 2023 report identifies holiday trends emphasizing cost-conscious choices and culinary-driven travel, matching 'pubcation' characteristics.</w:t>
      </w:r>
      <w:r/>
    </w:p>
    <w:p>
      <w:pPr>
        <w:pStyle w:val="ListNumber"/>
        <w:spacing w:line="240" w:lineRule="auto"/>
        <w:ind w:left="720"/>
      </w:pPr>
      <w:r/>
      <w:hyperlink r:id="rId14">
        <w:r>
          <w:rPr>
            <w:color w:val="0000EE"/>
            <w:u w:val="single"/>
          </w:rPr>
          <w:t>https://www.businesswire.com/news/home/20221114005241/en/2023-Brits-Travel-Trends-Revealed-Road-Trips-Culture-Wellbeing-and-Technology</w:t>
        </w:r>
      </w:hyperlink>
      <w:r>
        <w:t xml:space="preserve"> - Highlights staycations and road trips as enduring trends, with emphasis on local culture and community support, akin to rural pub-focused holidays.</w:t>
      </w:r>
      <w:r/>
    </w:p>
    <w:p>
      <w:pPr>
        <w:pStyle w:val="ListNumber"/>
        <w:spacing w:line="240" w:lineRule="auto"/>
        <w:ind w:left="720"/>
      </w:pPr>
      <w:r/>
      <w:hyperlink r:id="rId12">
        <w:r>
          <w:rPr>
            <w:color w:val="0000EE"/>
            <w:u w:val="single"/>
          </w:rPr>
          <w:t>https://www.visitbritain.org/news-and-media/industry-news-and-press-releases/latest-official-domestic-tourism-statistics</w:t>
        </w:r>
      </w:hyperlink>
      <w:r>
        <w:t xml:space="preserve"> - Reiterates the shift toward domestic tourism and increased per-trip spending, underscoring the appeal of simplified, local experiences like pub stays.</w:t>
      </w:r>
      <w:r/>
    </w:p>
    <w:p>
      <w:pPr>
        <w:pStyle w:val="ListNumber"/>
        <w:spacing w:line="240" w:lineRule="auto"/>
        <w:ind w:left="720"/>
      </w:pPr>
      <w:r/>
      <w:hyperlink r:id="rId15">
        <w:r>
          <w:rPr>
            <w:color w:val="0000EE"/>
            <w:u w:val="single"/>
          </w:rPr>
          <w:t>https://www.express.co.uk/news/uk/2046274/brits-ditch-spain-holidays-pubcation-trend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s.gov.uk/peoplepopulationandcommunity/leisureandtourism/articles/traveltrends/2023" TargetMode="External"/><Relationship Id="rId11" Type="http://schemas.openxmlformats.org/officeDocument/2006/relationships/hyperlink" Target="https://globetrender.com/2023/06/02/british-people-take-at-least-two-holidays-2023/" TargetMode="External"/><Relationship Id="rId12" Type="http://schemas.openxmlformats.org/officeDocument/2006/relationships/hyperlink" Target="https://www.visitbritain.org/news-and-media/industry-news-and-press-releases/latest-official-domestic-tourism-statistics" TargetMode="External"/><Relationship Id="rId13" Type="http://schemas.openxmlformats.org/officeDocument/2006/relationships/hyperlink" Target="https://www.abta.com/industry-zone/reports-and-publications/travel-in-2023" TargetMode="External"/><Relationship Id="rId14" Type="http://schemas.openxmlformats.org/officeDocument/2006/relationships/hyperlink" Target="https://www.businesswire.com/news/home/20221114005241/en/2023-Brits-Travel-Trends-Revealed-Road-Trips-Culture-Wellbeing-and-Technology" TargetMode="External"/><Relationship Id="rId15" Type="http://schemas.openxmlformats.org/officeDocument/2006/relationships/hyperlink" Target="https://www.express.co.uk/news/uk/2046274/brits-ditch-spain-holidays-pubcation-tr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