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Drivers frustrated over incorrect ULEZ fines despite compliant vehicles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Several drivers have recently reported receiving £90 fines under the Ultra Low Emission Zone (ULEZ) scheme in London, despite claiming their vehicles are compliant with the regulations. The Birmingham Mail is reporting that some motorists have expressed frustration on social media about being penalised even though they believe their cars meet the required standards.</w:t>
      </w:r>
      <w:r/>
    </w:p>
    <w:p>
      <w:r/>
      <w:r>
        <w:t>One driver took to X, previously known as Twitter, to share their experience of being issued a ULEZ fine despite driving a vehicle they consider exempt. The individual described a “laughable” phone exchange with Transport for London (TfL) staff, who reportedly suggested they could have “switched my reg to an exempt car after getting the fine.” The motorist pointed out that a basic vehicle check clearly shows their number plate is linked to the same vehicle and had submitted evidence from TfL’s own website confirming their car’s exempt status.</w:t>
      </w:r>
      <w:r/>
    </w:p>
    <w:p>
      <w:r/>
      <w:r>
        <w:t>However, the driver said this evidence was refused and was instead asked to provide various documents, including their logbook, number plate certificate, and a letter from the manufacturer, BMW, to prove exemption. They also expressed frustration at the appeals process, which requires submitting a postal pack to London Tribunals, as online submissions are not accepted.</w:t>
      </w:r>
      <w:r/>
    </w:p>
    <w:p>
      <w:r/>
      <w:r>
        <w:t>The driver shared: “I’ll conclude this rant by saying I drove into London in October last year and TfL have only just got round to replying my first line of contact explaining the car is exempt from ULEZ. So confusing. But safe to say they’re not getting £90 out of me, even if it kills me.”</w:t>
      </w:r>
      <w:r/>
    </w:p>
    <w:p>
      <w:r/>
      <w:r>
        <w:t>A TfL spokesperson addressed the issue, apologising for what they described as an “incorrect charge” in some cases. They explained that TfL updates vehicle compliance data based on DVLA information every four weeks. However, delays can occur when customers swap private number plates, which may result in new vehicles not appearing as compliant in the latest data update. This lag can temporarily register a vehicle as non-compliant, leading to fines.</w:t>
      </w:r>
      <w:r/>
    </w:p>
    <w:p>
      <w:r/>
      <w:r>
        <w:t>The spokesperson said: “Should any customer find this has happened to them, we urge them to contact us as soon as possible with the appropriate documentation so we can ensure their vehicle is registered as meeting the standards.”</w:t>
      </w:r>
      <w:r/>
    </w:p>
    <w:p>
      <w:r/>
      <w:r>
        <w:t>This situation highlights complications some drivers face with TfL’s ULEZ enforcement and vehicle registration updates.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https://www.rac.co.uk/drive/advice/emissions/ultra-low-emission-zone/</w:t>
        </w:r>
      </w:hyperlink>
      <w:r>
        <w:t xml:space="preserve"> - This URL provides information about the Ultra Low Emission Zone (ULEZ) in London, including how fines and charges work, which can help clarify the context of the fines received by some drivers.</w:t>
      </w:r>
      <w:r/>
    </w:p>
    <w:p>
      <w:pPr>
        <w:pStyle w:val="ListNumber"/>
        <w:spacing w:line="240" w:lineRule="auto"/>
        <w:ind w:left="720"/>
      </w:pPr>
      <w:r/>
      <w:hyperlink r:id="rId11">
        <w:r>
          <w:rPr>
            <w:color w:val="0000EE"/>
            <w:u w:val="single"/>
          </w:rPr>
          <w:t>https://tfl.gov.uk/modes/driving/ultra-low-emission-zone/cars</w:t>
        </w:r>
      </w:hyperlink>
      <w:r>
        <w:t xml:space="preserve"> - This Transport for London (TfL) webpage explains how the ULEZ operates, including charges and penalties, offering insight into the system that might cause confusion for some drivers.</w:t>
      </w:r>
      <w:r/>
    </w:p>
    <w:p>
      <w:pPr>
        <w:pStyle w:val="ListNumber"/>
        <w:spacing w:line="240" w:lineRule="auto"/>
        <w:ind w:left="720"/>
      </w:pPr>
      <w:r/>
      <w:hyperlink r:id="rId12">
        <w:r>
          <w:rPr>
            <w:color w:val="0000EE"/>
            <w:u w:val="single"/>
          </w:rPr>
          <w:t>https://www.london.gov.uk/who-we-are/what-london-assembly-does/questions-mayor/find-an-answer/ulez-charges-and-fines</w:t>
        </w:r>
      </w:hyperlink>
      <w:r>
        <w:t xml:space="preserve"> - This Greater London Authority webpage details the fines and charges associated with ULEZ non-compliance, which aligns with the penalties faced by the drivers mentioned in the article.</w:t>
      </w:r>
      <w:r/>
    </w:p>
    <w:p>
      <w:pPr>
        <w:pStyle w:val="ListNumber"/>
        <w:spacing w:line="240" w:lineRule="auto"/>
        <w:ind w:left="720"/>
      </w:pPr>
      <w:r/>
      <w:hyperlink r:id="rId13">
        <w:r>
          <w:rPr>
            <w:color w:val="0000EE"/>
            <w:u w:val="single"/>
          </w:rPr>
          <w:t>https://motorway.co.uk/sell-my-car/guides/ulez-ultimate-guide</w:t>
        </w:r>
      </w:hyperlink>
      <w:r>
        <w:t xml:space="preserve"> - This comprehensive guide to the ULEZ explains how vehicle compliance is checked and the consequences of non-compliance, which helps understand the complexities drivers face with vehicle registration and exemption.</w:t>
      </w:r>
      <w:r/>
    </w:p>
    <w:p>
      <w:pPr>
        <w:pStyle w:val="ListNumber"/>
        <w:spacing w:line="240" w:lineRule="auto"/>
        <w:ind w:left="720"/>
      </w:pPr>
      <w:r/>
      <w:hyperlink r:id="rId14">
        <w:r>
          <w:rPr>
            <w:color w:val="0000EE"/>
            <w:u w:val="single"/>
          </w:rPr>
          <w:t>https://accessiblevehicleclub.co.uk/understanding-the-new-ulez-laws-in-the-uk-what-you-need-to-know-in-2025/</w:t>
        </w:r>
      </w:hyperlink>
      <w:r>
        <w:t xml:space="preserve"> - This webpage provides updates on ULEZ regulations, including changes to enforcement and standards, which can help explain why some drivers might experience difficulties with being correctly identified as compliant.</w:t>
      </w:r>
      <w:r/>
    </w:p>
    <w:p>
      <w:pPr>
        <w:pStyle w:val="ListNumber"/>
        <w:spacing w:line="240" w:lineRule="auto"/>
        <w:ind w:left="720"/>
      </w:pPr>
      <w:r/>
      <w:hyperlink r:id="rId15">
        <w:r>
          <w:rPr>
            <w:color w:val="0000EE"/>
            <w:u w:val="single"/>
          </w:rPr>
          <w:t>https://www.gov.uk/government/organisations/driver-and-vehicle-licensing-agency</w:t>
        </w:r>
      </w:hyperlink>
      <w:r>
        <w:t xml:space="preserve"> - Although not directly about ULEZ, this DVLA webpage explains vehicle registration processes, which are crucial for understanding how updates might affect ULEZ compliance checks.</w:t>
      </w:r>
      <w:r/>
    </w:p>
    <w:p>
      <w:pPr>
        <w:pStyle w:val="ListNumber"/>
        <w:spacing w:line="240" w:lineRule="auto"/>
        <w:ind w:left="720"/>
      </w:pPr>
      <w:r/>
      <w:hyperlink r:id="rId16">
        <w:r>
          <w:rPr>
            <w:color w:val="0000EE"/>
            <w:u w:val="single"/>
          </w:rPr>
          <w:t>https://www.birminghammail.co.uk/motoring/motoring-news/drivers-waking-up-laughable-90-31506458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ac.co.uk/drive/advice/emissions/ultra-low-emission-zone/" TargetMode="External"/><Relationship Id="rId11" Type="http://schemas.openxmlformats.org/officeDocument/2006/relationships/hyperlink" Target="https://tfl.gov.uk/modes/driving/ultra-low-emission-zone/cars" TargetMode="External"/><Relationship Id="rId12" Type="http://schemas.openxmlformats.org/officeDocument/2006/relationships/hyperlink" Target="https://www.london.gov.uk/who-we-are/what-london-assembly-does/questions-mayor/find-an-answer/ulez-charges-and-fines" TargetMode="External"/><Relationship Id="rId13" Type="http://schemas.openxmlformats.org/officeDocument/2006/relationships/hyperlink" Target="https://motorway.co.uk/sell-my-car/guides/ulez-ultimate-guide" TargetMode="External"/><Relationship Id="rId14" Type="http://schemas.openxmlformats.org/officeDocument/2006/relationships/hyperlink" Target="https://accessiblevehicleclub.co.uk/understanding-the-new-ulez-laws-in-the-uk-what-you-need-to-know-in-2025/" TargetMode="External"/><Relationship Id="rId15" Type="http://schemas.openxmlformats.org/officeDocument/2006/relationships/hyperlink" Target="https://www.gov.uk/government/organisations/driver-and-vehicle-licensing-agency" TargetMode="External"/><Relationship Id="rId16" Type="http://schemas.openxmlformats.org/officeDocument/2006/relationships/hyperlink" Target="https://www.birminghammail.co.uk/motoring/motoring-news/drivers-waking-up-laughable-90-315064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