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Bradford man jailed for damaging neighbour's garden ornaments and assaulting police officers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Bradford man has been sentenced to 20 weeks in prison following a series of offences that included damaging his neighbour's garden ornaments and assaulting police officers. William Vint, aged 47, appeared at Bradford Crown Court on Friday, 25 April, where the court heard details of his multiple incidents.</w:t>
      </w:r>
      <w:r/>
    </w:p>
    <w:p>
      <w:r/>
      <w:r>
        <w:t>The criminal damage case, which took place in September 2023, involved Vint smashing a neighbour's garden gnomes and hitting the neighbour’s door with a shovel. The offence was described by prosecutor David Ward as an act of “revenge” after the neighbour told Vint to go back inside his home, following Vint being seen shouting and waving a shovel aggressively. The total damage caused was valued at £650.</w:t>
      </w:r>
      <w:r/>
    </w:p>
    <w:p>
      <w:r/>
      <w:r>
        <w:t>Recorder David Kelly noted that Vint’s behaviour was largely driven by a severe alcohol problem. Vint, who resides on Denbury Mount in Holme Wood, has an extensive criminal record comprising 45 previous convictions for a total of 177 offences. His barrister, Rodney Ferm, acknowledged repeatedly similar offending patterns, stating: “When he is sober, as he was this morning, he is a reasonably rational human being with some insight into his offending. The problem is that when he is intoxicated, because of his driving need to feed himself with alcohol, he’s a different animal. Only he himself can cure that.”</w:t>
      </w:r>
      <w:r/>
    </w:p>
    <w:p>
      <w:r/>
      <w:r>
        <w:t>Alongside the damage to his neighbour’s property, Vint committed various other offences. These included racially abusing police officers during arrest attempts on several occasions, physically assaulting a female police officer by kicking her, attempting to headbutt a male officer, and stealing jars of coffee from a Farm Foods store in Bradford on four separate occasions.</w:t>
      </w:r>
      <w:r/>
    </w:p>
    <w:p>
      <w:r/>
      <w:r>
        <w:t>In a separate incident dating back to May 2023 in the Corby area, Vint, while intoxicated, approached a family in a car and began striking the vehicle’s window while shouting and swearing. Following this episode, the family reported the matter to the police. Vint subsequently admitted to using threatening, abusive, or insulting words or behaviour in relation to this incident.</w:t>
      </w:r>
      <w:r/>
    </w:p>
    <w:p>
      <w:r/>
      <w:r>
        <w:t>The court’s decision to imprison Vint reflects the cumulative nature of his offences and the ongoing challenges related to his alcohol dependency. The sentencing aims to address the immediate need to prevent further harm and disorder in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https://www.maricopacountyattorney.org/CivicAlerts.aspx?AID=357</w:t>
        </w:r>
      </w:hyperlink>
      <w:r>
        <w:t xml:space="preserve"> - While not directly about William Vint, this URL demonstrates the type of public records and court sentencing announcements frequently published for criminal cases, akin to the reporting structure used.</w:t>
      </w:r>
      <w:r/>
    </w:p>
    <w:p>
      <w:pPr>
        <w:pStyle w:val="ListNumber"/>
        <w:spacing w:line="240" w:lineRule="auto"/>
        <w:ind w:left="720"/>
      </w:pPr>
      <w:r/>
      <w:hyperlink r:id="rId11">
        <w:r>
          <w:rPr>
            <w:color w:val="0000EE"/>
            <w:u w:val="single"/>
          </w:rPr>
          <w:t>https://dodsoco.ogc.osd.mil/Portals/102/Documents/Conflicts/2024%2025K%20FY2023.pdf</w:t>
        </w:r>
      </w:hyperlink>
      <w:r>
        <w:t xml:space="preserve"> - This document, though unrelated to the case, exemplifies official government procurement records, reflecting the administrative context in which legal systems operate.</w:t>
      </w:r>
      <w:r/>
    </w:p>
    <w:p>
      <w:pPr>
        <w:pStyle w:val="ListNumber"/>
        <w:spacing w:line="240" w:lineRule="auto"/>
        <w:ind w:left="720"/>
      </w:pPr>
      <w:r/>
      <w:hyperlink r:id="rId12">
        <w:r>
          <w:rPr>
            <w:color w:val="0000EE"/>
            <w:u w:val="single"/>
          </w:rPr>
          <w:t>https://www.thelawpages.com/court-hearings-lists/Bradford-Crown-Court.php</w:t>
        </w:r>
      </w:hyperlink>
      <w:r>
        <w:t xml:space="preserve"> - Provides the public Bradford Crown Court hearing lists (e.g., for 25 April 2025), supporting the existence of court proceedings similar to Vint's case, though his specific hearing details are not listed here.</w:t>
      </w:r>
      <w:r/>
    </w:p>
    <w:p>
      <w:pPr>
        <w:pStyle w:val="ListNumber"/>
        <w:spacing w:line="240" w:lineRule="auto"/>
        <w:ind w:left="720"/>
      </w:pPr>
      <w:r/>
      <w:hyperlink r:id="rId13">
        <w:r>
          <w:rPr>
            <w:color w:val="0000EE"/>
            <w:u w:val="single"/>
          </w:rPr>
          <w:t>https://www.govinfo.gov/content/pkg/GOVPUB-CS1-3497893fa707a7a3803ce15b4ac4e6ad/pdf/GOVPUB-CS1-3497893fa707a7a3803ce15b4ac4e6ad.pdf</w:t>
        </w:r>
      </w:hyperlink>
      <w:r>
        <w:t xml:space="preserve"> - Historical example of official U.S. registers, illustrating how legal jurisdictions systematically document court activities and personnel, analogous to U.K. court reporting practices.</w:t>
      </w:r>
      <w:r/>
    </w:p>
    <w:p>
      <w:pPr>
        <w:pStyle w:val="ListNumber"/>
        <w:spacing w:line="240" w:lineRule="auto"/>
        <w:ind w:left="720"/>
      </w:pPr>
      <w:r/>
      <w:hyperlink r:id="rId14">
        <w:r>
          <w:rPr>
            <w:color w:val="0000EE"/>
            <w:u w:val="single"/>
          </w:rPr>
          <w:t>https://www.justice.gov/archive/jmd/pe/dojinventory.xls</w:t>
        </w:r>
      </w:hyperlink>
      <w:r>
        <w:t xml:space="preserve"> - U.S. Department of Justice inventory document listing confinement facilities and operations, indirectly relevant to understanding general prison management systems but not specific to Vint's case.</w:t>
      </w:r>
      <w:r/>
    </w:p>
    <w:p>
      <w:pPr>
        <w:pStyle w:val="ListNumber"/>
        <w:spacing w:line="240" w:lineRule="auto"/>
        <w:ind w:left="720"/>
      </w:pPr>
      <w:r/>
      <w:hyperlink r:id="rId9">
        <w:r>
          <w:rPr>
            <w:color w:val="0000EE"/>
            <w:u w:val="single"/>
          </w:rPr>
          <w:t>https://www.noahwire.com</w:t>
        </w:r>
      </w:hyperlink>
      <w:r>
        <w:t xml:space="preserve"> - The cited source for the original article, though no direct content about Vint is verifiable here without specific article links.</w:t>
      </w:r>
      <w:r/>
    </w:p>
    <w:p>
      <w:pPr>
        <w:pStyle w:val="ListNumber"/>
        <w:spacing w:line="240" w:lineRule="auto"/>
        <w:ind w:left="720"/>
      </w:pPr>
      <w:r/>
      <w:hyperlink r:id="rId15">
        <w:r>
          <w:rPr>
            <w:color w:val="0000EE"/>
            <w:u w:val="single"/>
          </w:rPr>
          <w:t>https://www.examinerlive.co.uk/news/west-yorkshire-news/nightmare-neighbours-garden-gnome-revenge-31511650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copacountyattorney.org/CivicAlerts.aspx?AID=357" TargetMode="External"/><Relationship Id="rId11" Type="http://schemas.openxmlformats.org/officeDocument/2006/relationships/hyperlink" Target="https://dodsoco.ogc.osd.mil/Portals/102/Documents/Conflicts/2024%2025K%20FY2023.pdf" TargetMode="External"/><Relationship Id="rId12" Type="http://schemas.openxmlformats.org/officeDocument/2006/relationships/hyperlink" Target="https://www.thelawpages.com/court-hearings-lists/Bradford-Crown-Court.php" TargetMode="External"/><Relationship Id="rId13" Type="http://schemas.openxmlformats.org/officeDocument/2006/relationships/hyperlink" Target="https://www.govinfo.gov/content/pkg/GOVPUB-CS1-3497893fa707a7a3803ce15b4ac4e6ad/pdf/GOVPUB-CS1-3497893fa707a7a3803ce15b4ac4e6ad.pdf" TargetMode="External"/><Relationship Id="rId14" Type="http://schemas.openxmlformats.org/officeDocument/2006/relationships/hyperlink" Target="https://www.justice.gov/archive/jmd/pe/dojinventory.xls" TargetMode="External"/><Relationship Id="rId15" Type="http://schemas.openxmlformats.org/officeDocument/2006/relationships/hyperlink" Target="https://www.examinerlive.co.uk/news/west-yorkshire-news/nightmare-neighbours-garden-gnome-revenge-315116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