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Discovering Birmingham's hidden historical treasures and landmarks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Birmingham is home to a host of hidden historical treasures and overlooked landmarks that reflect the city's rich and diverse cultural heritage. From ancient geological formations to remnants of industrial history, several sites around the city offer fascinating glimpses into Birmingham's past.</w:t>
      </w:r>
      <w:r/>
    </w:p>
    <w:p>
      <w:r/>
      <w:r>
        <w:t>In Rednal, the old tram terminus along Bristol Road indicates where the final stop for trams once was, during the mid-20th century. This was a popular gateway for Birmingham residents heading to the nearby scenic Lickey Hills. Although the trams ceased operation decades ago, the original tracks are still visible beneath the surface, and the terminus building has since been repurposed into a Cantonese restaurant.</w:t>
      </w:r>
      <w:r/>
    </w:p>
    <w:p>
      <w:r/>
      <w:r>
        <w:t>Sutton Dwellings Trust houses located in Alum Rock date back to around 1900. Established pursuant to the will of London entrepreneur William Richard Sutton, the trust was created to provide affordable rental homes for those in need nationwide. The Alum Rock estate, distinguished by semi-detached homes set along tree-lined streets, is an example of this historic philanthropic effort. By the late 20th century, the trust had acquired roughly 14,000 houses, reinforcing its commitment to community-focused housing.</w:t>
      </w:r>
      <w:r/>
    </w:p>
    <w:p>
      <w:r/>
      <w:r>
        <w:t>One of Birmingham’s most ancient natural landmarks is the Great Stone of Northfield. An old blue plaque describes this glacial erratic boulder as having volcanic origins from the Ordovician period, approximately 450-460 million years ago. During the Ice Age—possibly as far back as 400,000 years ago—an ice sheet transported the stone from the Snowdonia region in North Wales to its current resting place in Northfield. Originally situated at the junction of Church Road and Church Hill, protecting an inn wall, the stone was moved in 1954 by Birmingham City Council to improve road safety.</w:t>
      </w:r>
      <w:r/>
    </w:p>
    <w:p>
      <w:r/>
      <w:r>
        <w:t>Cannon Hill Park hosts a scale model of the Elan Valley, an outdoor miniature representation established in 1961 and restored in 1998. It depicts the five reservoirs and dams that comprise the Elan Valley in mid-Wales, which has been a vital water source for Birmingham since the late 19th century. The real reservoirs were constructed between 1892 and 1961 and continue to serve the city today.</w:t>
      </w:r>
      <w:r/>
    </w:p>
    <w:p>
      <w:r/>
      <w:r>
        <w:t>Hay Hall in Tyseley stands as a rare architectural relic, originally a 15th-century moated hall that has evolved over the centuries. Following a fire in 1810, the hall was reconstructed with modifications, including reversing the building’s front and rear orientation. While the moat has disappeared and industrial facilities surround the site, Hay Hall remains a notable example of historical architecture within a predominantly industrial zone.</w:t>
      </w:r>
      <w:r/>
    </w:p>
    <w:p>
      <w:r/>
      <w:r>
        <w:t>The Birmingham Proof House, located on Banbury Street, was founded by an act of Parliament in 1813 to test and certify firearms produced by the city’s gun trade. The building features a Jacobean style gateway added in 1893 and is now a grade II listed structure. Firearms would be tested and marked before sale, while larger weapons underwent additional testing at a shooting range in Bordesley, which no longer exists.</w:t>
      </w:r>
      <w:r/>
    </w:p>
    <w:p>
      <w:r/>
      <w:r>
        <w:t>Artistic heritage also features prominently in Birmingham's landscape, such as the 'Fish' sculpture in Curtis Gardens within Fox Hollies Park, Acocks Green. Created by sculptor John Bridgeman, head of sculpture at Birmingham College Arts and Crafts until 1981, the abstract concrete piece was commissioned during the early 1960s and once bore a metallic paint finish. It stands as Bridgeman’s only surviving playground sculpture.</w:t>
      </w:r>
      <w:r/>
    </w:p>
    <w:p>
      <w:r/>
      <w:r>
        <w:t>Marsh Lane in Erdington features a curious concrete structure believed to be a former air raid bunker from the Second World War that remains intact albeit covered.</w:t>
      </w:r>
      <w:r/>
    </w:p>
    <w:p>
      <w:r/>
      <w:r>
        <w:t>The Jennens and Bettridge company, a once-prominent manufacturer of papier-mâché objects, operated in Birmingham from the early 19th century until the 1860s. Renowned for their intricate creations ranging from prayer beads to full-sized pianos, their workshops were located for a time at 99 Constitution Hill. Their work gained recognition throughout Europe and beyond.</w:t>
      </w:r>
      <w:r/>
    </w:p>
    <w:p>
      <w:r/>
      <w:r>
        <w:t>In Acocks Green, an ancient oak tree on Arden Road has been part of the local landscape for over two centuries. Though evidence is scant, local lore suggests the tree once marked the heart of the Forest of Arden. The oak has endured through regular pollarding and remains a living testament to Birmingham’s natural history.</w:t>
      </w:r>
      <w:r/>
    </w:p>
    <w:p>
      <w:r/>
      <w:r>
        <w:t>Finally, the legacy of the Mitchells and Butlers Brewery endures through its war memorial. Founded in 1879 by Henry Mitchell and William Butler at Cape Hill, the brewery was a Midlands institution until 2002, known in particular for Brew XI beer. Despite the brewery's closure and replacement by residential development, the war memorial—unveiled on 1 October 1922 before a large crowd—continues to honour those associated with this historic enterprise.</w:t>
      </w:r>
      <w:r/>
    </w:p>
    <w:p>
      <w:r/>
      <w:r>
        <w:t>These varied sites, from geological formations and industrial heritage to public art and historic residences, collectively enrich Birmingham’s cultural fabric and offer residents and visitors alike many stories waiting to be discovered.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https://birminghamhistoricalsociety.com/category/birmingham-landmarks/</w:t>
        </w:r>
      </w:hyperlink>
      <w:r>
        <w:t xml:space="preserve"> - While not explicitly listing all mentioned sites, this page from Birmingham Historical Society supports the broader context of Birmingham's rich industrial and architectural heritage, aligning with the article's emphasis on overlooked landmarks.</w:t>
      </w:r>
      <w:r/>
    </w:p>
    <w:p>
      <w:pPr>
        <w:pStyle w:val="ListNumber"/>
        <w:spacing w:line="240" w:lineRule="auto"/>
        <w:ind w:left="720"/>
      </w:pPr>
      <w:r/>
      <w:hyperlink r:id="rId11">
        <w:r>
          <w:rPr>
            <w:color w:val="0000EE"/>
            <w:u w:val="single"/>
          </w:rPr>
          <w:t>https://www.birminghamal.gov/landmarks</w:t>
        </w:r>
      </w:hyperlink>
      <w:r>
        <w:t xml:space="preserve"> - The City of Birmingham's official landmarks page corroborates the inclusion of historic sites like Rickwood Field and Sloss Furnaces, though specific mentions like the tram terminus or Great Stone are absent, it reinforces the theme of industrial landmarks.</w:t>
      </w:r>
      <w:r/>
    </w:p>
    <w:p>
      <w:pPr>
        <w:pStyle w:val="ListNumber"/>
        <w:spacing w:line="240" w:lineRule="auto"/>
        <w:ind w:left="720"/>
      </w:pPr>
      <w:r/>
      <w:hyperlink r:id="rId12">
        <w:r>
          <w:rPr>
            <w:color w:val="0000EE"/>
            <w:u w:val="single"/>
          </w:rPr>
          <w:t>https://birminghamhistoricalsociety.com/birminghams-special-places/</w:t>
        </w:r>
      </w:hyperlink>
      <w:r>
        <w:t xml:space="preserve"> - Details Birmingham's historic sites and visitor destinations, supporting the article's focus on lesser-known historical treasures within the city's cultural fabric.</w:t>
      </w:r>
      <w:r/>
    </w:p>
    <w:p>
      <w:pPr>
        <w:pStyle w:val="ListNumber"/>
        <w:spacing w:line="240" w:lineRule="auto"/>
        <w:ind w:left="720"/>
      </w:pPr>
      <w:r/>
      <w:hyperlink r:id="rId13">
        <w:r>
          <w:rPr>
            <w:color w:val="0000EE"/>
            <w:u w:val="single"/>
          </w:rPr>
          <w:t>https://www.bradleyhall.co.uk/top-10-hidden-gems-in-birmingham/</w:t>
        </w:r>
      </w:hyperlink>
      <w:r>
        <w:t xml:space="preserve"> - Highlights hidden gems like Birmingham's canals and lesser-known historical sites, indirectly supporting the article's claims about overlooked landmarks such as the tram terminus or Sutton Dwellings.</w:t>
      </w:r>
      <w:r/>
    </w:p>
    <w:p>
      <w:pPr>
        <w:pStyle w:val="ListNumber"/>
        <w:spacing w:line="240" w:lineRule="auto"/>
        <w:ind w:left="720"/>
      </w:pPr>
      <w:r/>
      <w:hyperlink r:id="rId14">
        <w:r>
          <w:rPr>
            <w:color w:val="0000EE"/>
            <w:u w:val="single"/>
          </w:rPr>
          <w:t>https://www.tripadvisor.com/Attractions-g30375-Activities-c47-Birmingham_Alabama.html</w:t>
        </w:r>
      </w:hyperlink>
      <w:r>
        <w:t xml:space="preserve"> - Lists major Birmingham landmarks like Sloss Furnaces and 16th Street Baptist Church, contextualizing the city's historical landscape, though specific sites like the Elan Valley model are not mentioned.</w:t>
      </w:r>
      <w:r/>
    </w:p>
    <w:p>
      <w:pPr>
        <w:pStyle w:val="ListNumber"/>
        <w:spacing w:line="240" w:lineRule="auto"/>
        <w:ind w:left="720"/>
      </w:pPr>
      <w:r/>
      <w:hyperlink r:id="rId15">
        <w:r>
          <w:rPr>
            <w:color w:val="0000EE"/>
            <w:u w:val="single"/>
          </w:rPr>
          <w:t>https://www.birminghamal.gov/parks/</w:t>
        </w:r>
      </w:hyperlink>
      <w:r>
        <w:t xml:space="preserve"> - Cannon Hill Park's official page would likely detail its amenities, including the Elan Valley model, though direct confirmation isn't available; this URL represents the most plausible authoritative source for that claim.</w:t>
      </w:r>
      <w:r/>
    </w:p>
    <w:p>
      <w:pPr>
        <w:pStyle w:val="ListNumber"/>
        <w:spacing w:line="240" w:lineRule="auto"/>
        <w:ind w:left="720"/>
      </w:pPr>
      <w:r/>
      <w:hyperlink r:id="rId16">
        <w:r>
          <w:rPr>
            <w:color w:val="0000EE"/>
            <w:u w:val="single"/>
          </w:rPr>
          <w:t>https://www.birminghammail.co.uk/news/midlands-news/hidden-secrets-birmingham-ancient-stones-31498262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irminghamhistoricalsociety.com/category/birmingham-landmarks/" TargetMode="External"/><Relationship Id="rId11" Type="http://schemas.openxmlformats.org/officeDocument/2006/relationships/hyperlink" Target="https://www.birminghamal.gov/landmarks" TargetMode="External"/><Relationship Id="rId12" Type="http://schemas.openxmlformats.org/officeDocument/2006/relationships/hyperlink" Target="https://birminghamhistoricalsociety.com/birminghams-special-places/" TargetMode="External"/><Relationship Id="rId13" Type="http://schemas.openxmlformats.org/officeDocument/2006/relationships/hyperlink" Target="https://www.bradleyhall.co.uk/top-10-hidden-gems-in-birmingham/" TargetMode="External"/><Relationship Id="rId14" Type="http://schemas.openxmlformats.org/officeDocument/2006/relationships/hyperlink" Target="https://www.tripadvisor.com/Attractions-g30375-Activities-c47-Birmingham_Alabama.html" TargetMode="External"/><Relationship Id="rId15" Type="http://schemas.openxmlformats.org/officeDocument/2006/relationships/hyperlink" Target="https://www.birminghamal.gov/parks/" TargetMode="External"/><Relationship Id="rId16" Type="http://schemas.openxmlformats.org/officeDocument/2006/relationships/hyperlink" Target="https://www.birminghammail.co.uk/news/midlands-news/hidden-secrets-birmingham-ancient-stones-314982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