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Dubai's luxury lifestyle attracts Scottish gangsters and global criminals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Dubai has emerged as a prominent haven for international criminals, including a notable presence of Scottish gangsters, who are reportedly living lives of luxury alongside cartel bosses, international hitmen, and other high-profile offenders. The United Arab Emirates city, famous for its opulence and extravagant lifestyle, has become a global headquarters for those evading authorities elsewhere.</w:t>
      </w:r>
      <w:r/>
    </w:p>
    <w:p>
      <w:r/>
      <w:r>
        <w:t>An underworld source speaking to the Daily Record described how these figures operate in Dubai with apparent impunity, moving about "without a care in the world" and seemingly beyond the reach of Police Scotland. The source highlighted the city’s appeal to criminals with "sun, world-class amenities and no looking over your shoulder," dubbing it "paradise for criminals."</w:t>
      </w:r>
      <w:r/>
    </w:p>
    <w:p>
      <w:r/>
      <w:r>
        <w:t>Among the recognised Scottish figures living in Dubai is Steven Lyons, who has apparently been residing there for several years. The source remarked on Lyons' changing appearance as a probable means to avoid detection: "Nobody seems to notice him but that could be because his appearance has changed a lot since he was last pictured."</w:t>
      </w:r>
      <w:r/>
    </w:p>
    <w:p>
      <w:r/>
      <w:r>
        <w:t>Senior members of crime clans reportedly reside in exclusive residential areas such as Jumeirah Golf Estates, The Springs, The Lakes, and Damac Hills. Villas in these communities range in value from around £250,000 up to £7 million. These affluent neighbourhoods usually attract celebrities, professional footballers, and billionaires. Meanwhile, younger criminals are said to live anonymously in high-rise developments like Jumeirah Village Circle, Jumeirah Beach Residence, Bluewaters, and Downtown Dubai.</w:t>
      </w:r>
      <w:r/>
    </w:p>
    <w:p>
      <w:r/>
      <w:r>
        <w:t>The day-to-day lifestyle for these individuals often involves socialising at exclusive beach clubs—with table reservations starting at £800—dining in upscale restaurants, and frequenting rooftop bars. The ostentatious display of wealth is evident with supercar rides, yacht trips, and spending sprees on luxury brands such as Cartier, Rolex, and Prada being commonplace amongst this crowd.</w:t>
      </w:r>
      <w:r/>
    </w:p>
    <w:p>
      <w:r/>
      <w:r>
        <w:t>The source explained that cartel bosses are easily identifiable by their behaviour, often sitting in cafes with multiple mobile phones and designer bags on adjacent seats. These high-level players tend to conduct their operations remotely, avoiding direct involvement in crimes within their home countries. Instead, they are active in global drug markets while keeping a low personal profile.</w:t>
      </w:r>
      <w:r/>
    </w:p>
    <w:p>
      <w:r/>
      <w:r>
        <w:t>One notable figure believed to be orchestrating gang activity remotely from Dubai is Steven Daniel, also known as "Bonzo." Once reportedly a Rangers football club ultra, Daniel is said to have fled Glasgow, initially relocating to Marbella before moving on to Dubai following a police crackdown on the Encrochat encrypted communication service. The source claims, "Encrochat might have been the reason he had to leave Scotland, but it is also why he has become one of the biggest drug dealers ever to come out of the country."</w:t>
      </w:r>
      <w:r/>
    </w:p>
    <w:p>
      <w:r/>
      <w:r>
        <w:t>Daniel is understood to be involved in international drug trafficking, working with crime syndicates worldwide to distribute cocaine. Allegedly, he has also placed a £100,000 bounty on his rivals in Scotland. His hit list reportedly includes prominent crime clan members and associates connected to rival factions led by figures such as Mark Richardson and Steven "Bonzo" Daniel himself. A group called Tamo Junto is believed to be executing violent attacks in Glasgow and Edinburgh under his orders. Videos released by the group depict shootings and firebombings, ending with an emblem showing a fanged skull painted over a Saltire flag crossed by guns.</w:t>
      </w:r>
      <w:r/>
    </w:p>
    <w:p>
      <w:r/>
      <w:r>
        <w:t>Despite the dangers, Daniel has been spotted several times in Dubai after recent violent attacks at his residence in Bishopbriggs and that of his uncle Norman, which were both torched. Interestingly, Daniel’s choice to settle in Dubai, where several individuals seeking to eliminate him are also present, is explained by the source: "He knows the criminals over here won't do anything and risk extradition. It's a smart move."</w:t>
      </w:r>
      <w:r/>
    </w:p>
    <w:p>
      <w:r/>
      <w:r>
        <w:t>The scale of criminal operations based in Dubai reflects a wider trend of criminals exploiting the city's unique status, wealth, and law enforcement approach. While the city hosts some of the world's most notorious offenders, local police are said to maintain strict order, and criminal elements reportedly "behave themselves" to avoid attracting law enforcement attention.</w:t>
      </w:r>
      <w:r/>
    </w:p>
    <w:p>
      <w:r/>
      <w:r>
        <w:t>The information comes from discussions with an underworld source and is reported by the Daily Record.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https://www.youtube.com/watch?v=reBdjEgyXPw</w:t>
        </w:r>
      </w:hyperlink>
      <w:r>
        <w:t xml:space="preserve"> - Corroborates Dubai's status as a safe haven for international criminals, describing it as a playground for the wealthy and fugitives.</w:t>
      </w:r>
      <w:r/>
    </w:p>
    <w:p>
      <w:pPr>
        <w:pStyle w:val="ListNumber"/>
        <w:spacing w:line="240" w:lineRule="auto"/>
        <w:ind w:left="720"/>
      </w:pPr>
      <w:r/>
      <w:hyperlink r:id="rId11">
        <w:r>
          <w:rPr>
            <w:color w:val="0000EE"/>
            <w:u w:val="single"/>
          </w:rPr>
          <w:t>https://vsquare.org/dubai-unlocked-luxury-apartment-oligarchs-criminals/</w:t>
        </w:r>
      </w:hyperlink>
      <w:r>
        <w:t xml:space="preserve"> - Supports claims of luxury property ownership by criminals and oligarchs in Dubai, including ties to international crime networks.</w:t>
      </w:r>
      <w:r/>
    </w:p>
    <w:p>
      <w:pPr>
        <w:pStyle w:val="ListNumber"/>
        <w:spacing w:line="240" w:lineRule="auto"/>
        <w:ind w:left="720"/>
      </w:pPr>
      <w:r/>
      <w:hyperlink r:id="rId12">
        <w:r>
          <w:rPr>
            <w:color w:val="0000EE"/>
            <w:u w:val="single"/>
          </w:rPr>
          <w:t>https://www.youtube.com/watch?v=i823AhR8zKQ</w:t>
        </w:r>
      </w:hyperlink>
      <w:r>
        <w:t xml:space="preserve"> - Confirms Dubai's reputation as a 'gangsters' paradise' with examples of criminals laundering money and living lavishly.</w:t>
      </w:r>
      <w:r/>
    </w:p>
    <w:p>
      <w:pPr>
        <w:pStyle w:val="ListNumber"/>
        <w:spacing w:line="240" w:lineRule="auto"/>
        <w:ind w:left="720"/>
      </w:pPr>
      <w:r/>
      <w:hyperlink r:id="rId13">
        <w:r>
          <w:rPr>
            <w:color w:val="0000EE"/>
            <w:u w:val="single"/>
          </w:rPr>
          <w:t>https://www.al-monitor.com/originals/2024/12/end-dubai-dream-europes-drug-lords</w:t>
        </w:r>
      </w:hyperlink>
      <w:r>
        <w:t xml:space="preserve"> - Discusses Dubai's luxury lifestyle appeal to European drug lords and challenges to its status as a criminal haven, aligning with remote operation claims.</w:t>
      </w:r>
      <w:r/>
    </w:p>
    <w:p>
      <w:pPr>
        <w:pStyle w:val="ListNumber"/>
        <w:spacing w:line="240" w:lineRule="auto"/>
        <w:ind w:left="720"/>
      </w:pPr>
      <w:r/>
      <w:hyperlink r:id="rId14">
        <w:r>
          <w:rPr>
            <w:color w:val="0000EE"/>
            <w:u w:val="single"/>
          </w:rPr>
          <w:t>https://www.brusselstimes.com/222234/dubai-uncovered-belgian-criminals-live-in-luxury-beyond-reach-of-the-law</w:t>
        </w:r>
      </w:hyperlink>
      <w:r>
        <w:t xml:space="preserve"> - Details Belgian criminals living opulently in Dubai with impunity, mirroring reports of Scottish gangsters in exclusive neighborhoods.</w:t>
      </w:r>
      <w:r/>
    </w:p>
    <w:p>
      <w:pPr>
        <w:pStyle w:val="ListNumber"/>
        <w:spacing w:line="240" w:lineRule="auto"/>
        <w:ind w:left="720"/>
      </w:pPr>
      <w:r/>
      <w:hyperlink r:id="rId13">
        <w:r>
          <w:rPr>
            <w:color w:val="0000EE"/>
            <w:u w:val="single"/>
          </w:rPr>
          <w:t>https://www.al-monitor.com/originals/2024/12/end-dubai-dream-europes-drug-lords</w:t>
        </w:r>
      </w:hyperlink>
      <w:r>
        <w:t xml:space="preserve"> - Cites Dubai's legal environment and strategic location as factors enabling criminal operations, matching explanations for remote drug trafficking activities.</w:t>
      </w:r>
      <w:r/>
    </w:p>
    <w:p>
      <w:pPr>
        <w:pStyle w:val="ListNumber"/>
        <w:spacing w:line="240" w:lineRule="auto"/>
        <w:ind w:left="720"/>
      </w:pPr>
      <w:r/>
      <w:hyperlink r:id="rId15">
        <w:r>
          <w:rPr>
            <w:color w:val="0000EE"/>
            <w:u w:val="single"/>
          </w:rPr>
          <w:t>https://www.dailyrecord.co.uk/news/scottish-news/inside-gangsters-paradise-dubai-scots-35103473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reBdjEgyXPw" TargetMode="External"/><Relationship Id="rId11" Type="http://schemas.openxmlformats.org/officeDocument/2006/relationships/hyperlink" Target="https://vsquare.org/dubai-unlocked-luxury-apartment-oligarchs-criminals/" TargetMode="External"/><Relationship Id="rId12" Type="http://schemas.openxmlformats.org/officeDocument/2006/relationships/hyperlink" Target="https://www.youtube.com/watch?v=i823AhR8zKQ" TargetMode="External"/><Relationship Id="rId13" Type="http://schemas.openxmlformats.org/officeDocument/2006/relationships/hyperlink" Target="https://www.al-monitor.com/originals/2024/12/end-dubai-dream-europes-drug-lords" TargetMode="External"/><Relationship Id="rId14" Type="http://schemas.openxmlformats.org/officeDocument/2006/relationships/hyperlink" Target="https://www.brusselstimes.com/222234/dubai-uncovered-belgian-criminals-live-in-luxury-beyond-reach-of-the-law" TargetMode="External"/><Relationship Id="rId15" Type="http://schemas.openxmlformats.org/officeDocument/2006/relationships/hyperlink" Target="https://www.dailyrecord.co.uk/news/scottish-news/inside-gangsters-paradise-dubai-scots-351034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