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Elmbridge council rejects McDonald's plans amid health and community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Plans to open a McDonald's restaurant and takeaway on the outskirts of Cobham in Surrey have been refused by Elmbridge Borough Council’s planning committee, following extensive debate and significant public opposition. The proposed site is the former Loch Fyne restaurant on Portsmouth Road, a building that has been in a state of disrepair.</w:t>
      </w:r>
      <w:r/>
    </w:p>
    <w:p>
      <w:r/>
      <w:r>
        <w:t>The application, submitted last year, aimed to transform the derelict site into a new McDonald's outlet. However, councillors expressed concerns over the potential impact of situating a fast food chain within walking distance of schools, parks, and a children’s home. Surrey County Council also raised alarms about the possible health consequences of having a burger restaurant so close to areas where many children gather.</w:t>
      </w:r>
      <w:r/>
    </w:p>
    <w:p>
      <w:r/>
      <w:r>
        <w:t>Councillor Lawrence Wells, the Liberal Democrat representative for Cobham and Downside, articulated the concerns about unhealthy food options. Speaking to SurreyLive, he said, “McDonald’s isn’t a proper choice. Most of it is ultra-processed food. To young people and families who have very little access to healthy food or treats, a McDonald’s will be like the witch’s candy house to Hansel and Gretel.” He also pointed out the socioeconomic context, noting that the nearby area between River View Gardens and Northfield Road features around 650 homes in one of the fifth most underprivileged sub-wards in Surrey.</w:t>
      </w:r>
      <w:r/>
    </w:p>
    <w:p>
      <w:r/>
      <w:r>
        <w:t>Conversely, Councillor Ashley Tilling challenged the opposition to the proposal, accusing critics of “middle class snobbery.” He suggested that objections would be less likely if an upmarket café such as Gail’s or Megan’s were proposed for the site. Both Cllr Tilling and ward councillor Katerina Lusk supported the redevelopment of the locally listed building, viewing the reopening as a positive move to bring the site back to community use.</w:t>
      </w:r>
      <w:r/>
    </w:p>
    <w:p>
      <w:r/>
      <w:r>
        <w:t>Beyond health concerns, other issues highlighted during the committee’s discussion included the venue’s limited indoor dining capacity—only 60 covers—and its proposed operating hours running until midnight. Cllr Lusk raised the matter of increased noise, traffic congestion, and delivery movements in an area already challenged by frequent flooding and heavy congestion.</w:t>
      </w:r>
      <w:r/>
    </w:p>
    <w:p>
      <w:r/>
      <w:r>
        <w:t>Public sentiment was clearly divided. Hundreds of objections were submitted by residents, including an online petition garnering more than 34,000 signatures opposing the McDonald’s project. At the same time, supporters pointed out the potential economic benefits, emphasising the possibility of increased visitors to the village and greater support for local businesses.</w:t>
      </w:r>
      <w:r/>
    </w:p>
    <w:p>
      <w:r/>
      <w:r>
        <w:t>Mohinder Sabi, speaking on behalf of residents opposing the scheme, said during the meeting, “You have a duty to protect the most vulnerable, you have the duty to protect the health and wellbeing of your constituents.” He also noted that Surrey was being judged by criteria used in London regarding walking distance to fast food outlets, which he felt was inappropriate.</w:t>
      </w:r>
      <w:r/>
    </w:p>
    <w:p>
      <w:r/>
      <w:r>
        <w:t>Nonetheless, some councillors cautioned against the council assuming responsibility for regulating dietary choices or intervening to combat issues like obesity through planning decisions. They stressed that people should retain the freedom to choose what they eat.</w:t>
      </w:r>
      <w:r/>
    </w:p>
    <w:p>
      <w:r/>
      <w:r>
        <w:t>Despite planning officers recommending approval, the majority vote by Elmbridge Borough Council’s planning committee on 24 April rejected the application. McDonald’s has been approached for comment regarding the decision.</w:t>
      </w:r>
      <w:r/>
    </w:p>
    <w:p>
      <w:r/>
      <w:r>
        <w:t>The debate reflects a complex balance between public health, socioeconomic factors, urban regeneration, and local sentiment within Surrey communities. The refusal marks a significant outcome in the ongoing discussions about fast food presence and community development in Cobham.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https://www.surreyworld.co.uk/news/politics/council/surrey-council-refuses-mcdonalds-plans-5100465</w:t>
        </w:r>
      </w:hyperlink>
      <w:r>
        <w:t xml:space="preserve"> - This URL confirms that the Elmbridge Borough Council's planning committee rejected the application for a McDonald's restaurant in Cobham by a majority vote, despite planning officers recommending approval. The decision was made on April 24, 2025.</w:t>
      </w:r>
      <w:r/>
    </w:p>
    <w:p>
      <w:pPr>
        <w:pStyle w:val="ListNumber"/>
        <w:spacing w:line="240" w:lineRule="auto"/>
        <w:ind w:left="720"/>
      </w:pPr>
      <w:r/>
      <w:hyperlink r:id="rId11">
        <w:r>
          <w:rPr>
            <w:color w:val="0000EE"/>
            <w:u w:val="single"/>
          </w:rPr>
          <w:t>https://epsomandewelltimes.com/mcdonalds-run-out-of-loch-fyne-cobham</w:t>
        </w:r>
      </w:hyperlink>
      <w:r>
        <w:t xml:space="preserve"> - This article supports concerns raised about the potential health impacts of a McDonald's location, as councillors feared it would exacerbate obesity issues and not promote healthy living in the area.</w:t>
      </w:r>
      <w:r/>
    </w:p>
    <w:p>
      <w:pPr>
        <w:pStyle w:val="ListNumber"/>
        <w:spacing w:line="240" w:lineRule="auto"/>
        <w:ind w:left="720"/>
      </w:pPr>
      <w:r/>
      <w:hyperlink r:id="rId12">
        <w:r>
          <w:rPr>
            <w:color w:val="0000EE"/>
            <w:u w:val="single"/>
          </w:rPr>
          <w:t>https://newleatherheadliving.wordpress.com/2025/04/25/epsom-high-rise-homes-approved-but-fetcham-solar-farm-and-mcdonalds-cobham-appeals-likely/</w:t>
        </w:r>
      </w:hyperlink>
      <w:r>
        <w:t xml:space="preserve"> - This URL notes that traffic and delivery or heritage concerns were not the basis for the refusal of the McDonald's application. It also hints at potential appeals if the decision is challenged.</w:t>
      </w:r>
      <w:r/>
    </w:p>
    <w:p>
      <w:pPr>
        <w:pStyle w:val="ListNumber"/>
        <w:spacing w:line="240" w:lineRule="auto"/>
        <w:ind w:left="720"/>
      </w:pPr>
      <w:r/>
      <w:hyperlink r:id="rId13">
        <w:r>
          <w:rPr>
            <w:color w:val="0000EE"/>
            <w:u w:val="single"/>
          </w:rPr>
          <w:t>https://newleatherheadliving.wordpress.com/2025/04/22/plans-for-mcdonalds-at-cobham-disused-pub-site-reach-decision-point</w:t>
        </w:r>
      </w:hyperlink>
      <w:r>
        <w:t xml:space="preserve"> - This article explains that the site, formerly a Loch Fyne restaurant, is currently in a state of disrepair and that councillors debated based on valid planning policy reasons, noting that public preferences for different brands are not valid planning arguments.</w:t>
      </w:r>
      <w:r/>
    </w:p>
    <w:p>
      <w:pPr>
        <w:pStyle w:val="ListNumber"/>
        <w:spacing w:line="240" w:lineRule="auto"/>
        <w:ind w:left="720"/>
      </w:pPr>
      <w:r/>
      <w:hyperlink r:id="rId14">
        <w:r>
          <w:rPr>
            <w:color w:val="0000EE"/>
            <w:u w:val="single"/>
          </w:rPr>
          <w:t>https://www.elmbridge.gov.uk/news/2024/proposals-mcdonalds-cobham</w:t>
        </w:r>
      </w:hyperlink>
      <w:r>
        <w:t xml:space="preserve"> - Although the article itself predates the final decision, it acknowledges concerns from residents regarding the proposal for a McDonald's in Cobham and suggests a mechanism for public engagement in the planning process.</w:t>
      </w:r>
      <w:r/>
    </w:p>
    <w:p>
      <w:pPr>
        <w:pStyle w:val="ListNumber"/>
        <w:spacing w:line="240" w:lineRule="auto"/>
        <w:ind w:left="720"/>
      </w:pPr>
      <w:r/>
      <w:hyperlink r:id="rId15">
        <w:r>
          <w:rPr>
            <w:color w:val="0000EE"/>
            <w:u w:val="single"/>
          </w:rPr>
          <w:t>No additional relevant full URLs are available. However, other local news reports would corroborate the details of public opposition, councillor debates, and the socioeconomic context influencing the decision.</w:t>
        </w:r>
      </w:hyperlink>
      <w:r>
        <w:t xml:space="preserve"> - </w:t>
      </w:r>
      <w:r/>
    </w:p>
    <w:p>
      <w:pPr>
        <w:pStyle w:val="ListNumber"/>
        <w:spacing w:line="240" w:lineRule="auto"/>
        <w:ind w:left="720"/>
      </w:pPr>
      <w:r/>
      <w:hyperlink r:id="rId16">
        <w:r>
          <w:rPr>
            <w:color w:val="0000EE"/>
            <w:u w:val="single"/>
          </w:rPr>
          <w:t>https://www.getsurrey.co.uk/news/surrey-news/snobbery-witchs-candy-traffic-surrey-31509474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rreyworld.co.uk/news/politics/council/surrey-council-refuses-mcdonalds-plans-5100465" TargetMode="External"/><Relationship Id="rId11" Type="http://schemas.openxmlformats.org/officeDocument/2006/relationships/hyperlink" Target="https://epsomandewelltimes.com/mcdonalds-run-out-of-loch-fyne-cobham" TargetMode="External"/><Relationship Id="rId12" Type="http://schemas.openxmlformats.org/officeDocument/2006/relationships/hyperlink" Target="https://newleatherheadliving.wordpress.com/2025/04/25/epsom-high-rise-homes-approved-but-fetcham-solar-farm-and-mcdonalds-cobham-appeals-likely/" TargetMode="External"/><Relationship Id="rId13" Type="http://schemas.openxmlformats.org/officeDocument/2006/relationships/hyperlink" Target="https://newleatherheadliving.wordpress.com/2025/04/22/plans-for-mcdonalds-at-cobham-disused-pub-site-reach-decision-point" TargetMode="External"/><Relationship Id="rId14" Type="http://schemas.openxmlformats.org/officeDocument/2006/relationships/hyperlink" Target="https://www.elmbridge.gov.uk/news/2024/proposals-mcdonalds-cobham" TargetMode="External"/><Relationship Id="rId15" Type="http://schemas.openxmlformats.org/officeDocument/2006/relationships/hyperlink" Target="No additional relevant full URLs are available. However, other local news reports would corroborate the details of public opposition, councillor debates, and the socioeconomic context influencing the decision." TargetMode="External"/><Relationship Id="rId16" Type="http://schemas.openxmlformats.org/officeDocument/2006/relationships/hyperlink" Target="https://www.getsurrey.co.uk/news/surrey-news/snobbery-witchs-candy-traffic-surrey-315094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