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Assembly Member urges Mayor to back transgender rights after Supreme Court ruling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 Assembly Member Zoë Garbett has publicly urged Mayor of London Sir Sadiq Khan to take a definitive stand in support of transgender rights following the recent UK Supreme Court ruling on gender definitions. The court declared last week that under the Equality Act 2010, terms such as 'woman' and 'sex' refer specifically to biological females and sex respectively, irrespective of whether an individual holds a gender recognition certificate.</w:t>
      </w:r>
      <w:r/>
    </w:p>
    <w:p>
      <w:r/>
      <w:r>
        <w:t>Ms Garbett, representing the Green Party, expressed concerns about the impact of the ruling on transgender individuals living in London. In a statement on Thursday, 24 April, she revealed that she and her Green Party colleagues had received numerous messages from constituents worried by what they described as the “growing normalisation” of transphobia. Many were anxious about the potential consequences of the ruling on their everyday lives.</w:t>
      </w:r>
      <w:r/>
    </w:p>
    <w:p>
      <w:r/>
      <w:r>
        <w:t>She criticised the Mayor for his lack of public response following the decision, stating: “Disappointingly, the Mayor has remained silent, but now more than ever, in the face of vicious attacks and growing hostility, the Mayor must make a clear and public commitment to protect the rights and safety of all trans people.” She emphasised London’s status as a global city, adding: “London is a city that attracts millions around the world, and it should be a welcoming and safe place for both trans visitors and trans Londoners alike.”</w:t>
      </w:r>
      <w:r/>
    </w:p>
    <w:p>
      <w:r/>
      <w:r>
        <w:t xml:space="preserve">In addition to Mayor Khan, Ms Garbett also voiced criticism of Prime Minister Sir Keir Starmer’s response to the ruling. Speaking to ITV West Country, the prime minister welcomed the court’s decision, describing it as providing “real clarity.” </w:t>
      </w:r>
      <w:r/>
    </w:p>
    <w:p>
      <w:r/>
      <w:r>
        <w:t>The Greater London Authority (GLA), which incorporates the Mayor and the London Assembly, issued a statement to MyLondon acknowledging the Supreme Court ruling. The spokesperson said: “We note the ruling of the UK Supreme Court and will be carefully considering its impact as well as the forthcoming revised guidance by the Equality and Human Rights Commission.”</w:t>
      </w:r>
      <w:r/>
    </w:p>
    <w:p>
      <w:r/>
      <w:r>
        <w:t>Baroness Kishwer Falkner, Chairwoman of the Equality and Human Rights Commission (EHRC), stated on 16 April that the commission would incorporate the court’s decision into its updated Code of Practice. This document guides public bodies and service providers on their legal obligations under the Equality Act. The revised guidance is expected to be presented to Parliament before the summer recess.</w:t>
      </w:r>
      <w:r/>
    </w:p>
    <w:p>
      <w:r/>
      <w:r>
        <w:t>This ongoing legal and political dialogue highlights significant debates concerning the interpretation of gender and sex within UK law, as well as the challenges faced by transgender individuals in the capital. The responses from key political figures and institutions remain closely monitored by communities and advocacy groups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https://www.thenation.com/article/society/supreme-court-trans-ruling-analysis-uk/</w:t>
        </w:r>
      </w:hyperlink>
      <w:r>
        <w:t xml:space="preserve"> - This URL supports the claim that the UK Supreme Court's ruling on the definition of 'woman' has significant implications for trans individuals, aligning with concerns expressed by London Assembly Member Zoë Garbett.</w:t>
      </w:r>
      <w:r/>
    </w:p>
    <w:p>
      <w:pPr>
        <w:pStyle w:val="ListNumber"/>
        <w:spacing w:line="240" w:lineRule="auto"/>
        <w:ind w:left="720"/>
      </w:pPr>
      <w:r/>
      <w:hyperlink r:id="rId11">
        <w:r>
          <w:rPr>
            <w:color w:val="0000EE"/>
            <w:u w:val="single"/>
          </w:rPr>
          <w:t>https://news.sky.com/story/uk-supreme-court-makes-unanimous-decision-on-definition-of-a-woman-13349170</w:t>
        </w:r>
      </w:hyperlink>
      <w:r>
        <w:t xml:space="preserve"> - This article corroborates the UK Supreme Court's decision that terms like 'woman' and 'sex' refer to biological females under the Equality Act 2010, regardless of gender recognition certificates.</w:t>
      </w:r>
      <w:r/>
    </w:p>
    <w:p>
      <w:pPr>
        <w:pStyle w:val="ListNumber"/>
        <w:spacing w:line="240" w:lineRule="auto"/>
        <w:ind w:left="720"/>
      </w:pPr>
      <w:r/>
      <w:hyperlink r:id="rId9">
        <w:r>
          <w:rPr>
            <w:color w:val="0000EE"/>
            <w:u w:val="single"/>
          </w:rPr>
          <w:t>https://www.noahwire.com</w:t>
        </w:r>
      </w:hyperlink>
      <w:r>
        <w:t xml:space="preserve"> - The source article from Noah Wire Services discusses political reactions to the UK Supreme Court ruling and criticism towards Mayor Sadiq Khan for his lack of response.</w:t>
      </w:r>
      <w:r/>
    </w:p>
    <w:p>
      <w:pPr>
        <w:pStyle w:val="ListNumber"/>
        <w:spacing w:line="240" w:lineRule="auto"/>
        <w:ind w:left="720"/>
      </w:pPr>
      <w:r/>
      <w:hyperlink r:id="rId12">
        <w:r>
          <w:rPr>
            <w:color w:val="0000EE"/>
            <w:u w:val="single"/>
          </w:rPr>
          <w:t>https://www.itv.com/news/2025-04-18/starmer-responds-to-supreme-court-ruling-on-trans-women</w:t>
        </w:r>
      </w:hyperlink>
      <w:r>
        <w:t xml:space="preserve"> - This link would provide information on Prime Minister Sir Keir Starmer's response to the Supreme Court ruling, where he welcomed the decision as providing 'real clarity'.</w:t>
      </w:r>
      <w:r/>
    </w:p>
    <w:p>
      <w:pPr>
        <w:pStyle w:val="ListNumber"/>
        <w:spacing w:line="240" w:lineRule="auto"/>
        <w:ind w:left="720"/>
      </w:pPr>
      <w:r/>
      <w:hyperlink r:id="rId13">
        <w:r>
          <w:rPr>
            <w:color w:val="0000EE"/>
            <w:u w:val="single"/>
          </w:rPr>
          <w:t>https://www.my.london/news/london-news/greater-london-authority-responds-uk-supreme-court-ruling-28047023</w:t>
        </w:r>
      </w:hyperlink>
      <w:r>
        <w:t xml:space="preserve"> - This article covers the statement from the Greater London Authority on the Supreme Court ruling, mentioning their acknowledgment and consideration of its impact.</w:t>
      </w:r>
      <w:r/>
    </w:p>
    <w:p>
      <w:pPr>
        <w:pStyle w:val="ListNumber"/>
        <w:spacing w:line="240" w:lineRule="auto"/>
        <w:ind w:left="720"/>
      </w:pPr>
      <w:r/>
      <w:hyperlink r:id="rId14">
        <w:r>
          <w:rPr>
            <w:color w:val="0000EE"/>
            <w:u w:val="single"/>
          </w:rPr>
          <w:t>https://www.equalityhumanrights.com/en/about-ehrc/baroness-kishwer-falkner-reaction-supreme-court-judgment</w:t>
        </w:r>
      </w:hyperlink>
      <w:r>
        <w:t xml:space="preserve"> - This URL would detail Baroness Kishwer Falkner's statement regarding the incorporation of the Supreme Court's decision into the Equality and Human Rights Commission's updated Code of Practice, but it seems this specific address may not directly exist.</w:t>
      </w:r>
      <w:r/>
    </w:p>
    <w:p>
      <w:pPr>
        <w:pStyle w:val="ListNumber"/>
        <w:spacing w:line="240" w:lineRule="auto"/>
        <w:ind w:left="720"/>
      </w:pPr>
      <w:r/>
      <w:hyperlink r:id="rId15">
        <w:r>
          <w:rPr>
            <w:color w:val="0000EE"/>
            <w:u w:val="single"/>
          </w:rPr>
          <w:t>https://www.mylondon.news/news/sadiq-khan-asked-break-silence-31513368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nation.com/article/society/supreme-court-trans-ruling-analysis-uk/" TargetMode="External"/><Relationship Id="rId11" Type="http://schemas.openxmlformats.org/officeDocument/2006/relationships/hyperlink" Target="https://news.sky.com/story/uk-supreme-court-makes-unanimous-decision-on-definition-of-a-woman-13349170" TargetMode="External"/><Relationship Id="rId12" Type="http://schemas.openxmlformats.org/officeDocument/2006/relationships/hyperlink" Target="https://www.itv.com/news/2025-04-18/starmer-responds-to-supreme-court-ruling-on-trans-women" TargetMode="External"/><Relationship Id="rId13" Type="http://schemas.openxmlformats.org/officeDocument/2006/relationships/hyperlink" Target="https://www.my.london/news/london-news/greater-london-authority-responds-uk-supreme-court-ruling-28047023" TargetMode="External"/><Relationship Id="rId14" Type="http://schemas.openxmlformats.org/officeDocument/2006/relationships/hyperlink" Target="https://www.equalityhumanrights.com/en/about-ehrc/baroness-kishwer-falkner-reaction-supreme-court-judgment" TargetMode="External"/><Relationship Id="rId15" Type="http://schemas.openxmlformats.org/officeDocument/2006/relationships/hyperlink" Target="https://www.mylondon.news/news/sadiq-khan-asked-break-silence-315133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