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jailed for stalking mothers on school runs in Hull</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Travis Ward, a 22-year-old man from Londesborough, has been sentenced to 40 months in prison at Grimsby Crown Court for a series of stalking offences targeting mothers taking their children to school in Hull. During the proceedings, it emerged that Ward stalked multiple women, adopting a disguise involving a trench coat, red hoody, and face covering, and at one point sexually assaulted a woman by spraying her with semen from a syringe.</w:t>
      </w:r>
      <w:r/>
    </w:p>
    <w:p>
      <w:r/>
      <w:r>
        <w:t>According to the prosecution, Ward maintained a disturbing digital diary on his phone where he recorded his encounters with four women, assigning them fabricated names and detailing what he intended to do to them. This evidence was uncovered following his arrest by police after one victim bravely reported being followed. The women were targeted as they went about their daily routines, with one victim so fearful of Ward's behaviour that she stopped taking her daughter to school.</w:t>
      </w:r>
      <w:r/>
    </w:p>
    <w:p>
      <w:r/>
      <w:r>
        <w:t>Humberside Police revealed that upon arresting Ward, officers had to use Pava spray to detain him due to his resistance. A subsequent search of his electronic devices uncovered not only the diaries but also images linking him to banned far-right group Britain First and disturbing indecent content, including images depicting a woman engaged in sexual acts with animals.</w:t>
      </w:r>
      <w:r/>
    </w:p>
    <w:p>
      <w:r/>
      <w:r>
        <w:t>Claire Holmes, prosecuting, detailed that one woman experienced extreme fear and anxiety due to Ward's persistent stalking, noting her victim impact statement said: "I was terrified what he might do. I hope he realises the sheer fear and anxiety he caused to my family."</w:t>
      </w:r>
      <w:r/>
    </w:p>
    <w:p>
      <w:r/>
      <w:r>
        <w:t>During mitigation, Ward's counsel, Hannah Turner, presented a psychological report describing his low intellectual ability and autism traits, asserting that these factors contributed to his fixation and isolated lifestyle. She also noted he maintained an online relationship with a girlfriend in the United States whom he had never met. It was also mentioned that Ward joined Britain First during this period of isolation.</w:t>
      </w:r>
      <w:r/>
    </w:p>
    <w:p>
      <w:r/>
      <w:r>
        <w:t>Judge Gurdial Singh, addressing the courtroom, remarked, "One can only imagine the fear they (victims) must have felt," before sentencing Ward to a total of 40 months imprisonment. Ward was also given a seven-year Sexual Harm Prevention Order, a ten-year restraining order, and will remain on the Sex Offender Register for seven years.</w:t>
      </w:r>
      <w:r/>
    </w:p>
    <w:p>
      <w:r/>
      <w:r>
        <w:t>Detective Sergeant Sam Cunnington from Humberside Police’s Protecting Vulnerable People Unit spoke following the verdict, describing Ward as "an obsessive, methodical individual who documented his plans to stalk women across Hull as they went about their daily business." He further explained that Ward’s outfits, including the trench coat, red hoody, and face covering, were intended to disguise his identity, and that he was frequently seen on CCTV harassing women during their school runs.</w:t>
      </w:r>
      <w:r/>
    </w:p>
    <w:p>
      <w:r/>
      <w:r>
        <w:t>DS Cunnington praised the courage of the four women who reported Ward, stating, “It is because of their bravery, we were able to stack up the evidence against him, leading to Ward deciding to plead guilty, and eventually being put behind bars. The streets of Hull will be much safer without him on them.”</w:t>
      </w:r>
      <w:r/>
    </w:p>
    <w:p>
      <w:r/>
      <w:r>
        <w:t>He also reassured the public about the police’s commitment to investigating sexual assault, stalking, and related offences thoroughly, encouraging anyone affected or witnessing similar crimes to contact the police via the non-emergency number 101, or 999 in emergencies. For those unable to speak on the phone during emergencies, he explained alternatives such as coughing or tapping to communicate with operators, or pressing 55 to silently notify the police.</w:t>
      </w:r>
      <w:r/>
    </w:p>
    <w:p>
      <w:r/>
      <w:r>
        <w:t>The case highlights the complexities involved in addressing stalking offences, especially those involving vulnerable individuals and digital evidence, as law enforcement agencies continue their efforts to support victims and ensure community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https://www.humberside.police.uk/news/news-search/</w:t>
        </w:r>
      </w:hyperlink>
      <w:r>
        <w:t xml:space="preserve"> - This URL provides news from Humberside Police, which would be relevant for coverage of law enforcement efforts in the area, such as the case of Travis Ward.</w:t>
      </w:r>
      <w:r/>
    </w:p>
    <w:p>
      <w:pPr>
        <w:pStyle w:val="ListNumber"/>
        <w:spacing w:line="240" w:lineRule="auto"/>
        <w:ind w:left="720"/>
      </w:pPr>
      <w:r/>
      <w:hyperlink r:id="rId11">
        <w:r>
          <w:rPr>
            <w:color w:val="0000EE"/>
            <w:u w:val="single"/>
          </w:rPr>
          <w:t>https://www.thelawpages.com/court-cases/court-case-search.php?action=search&amp;pa=1700&amp;limit=100&amp;mode=0</w:t>
        </w:r>
      </w:hyperlink>
      <w:r>
        <w:t xml:space="preserve"> - This site offers details on criminal cases and sentencing, which could be useful for understanding the legal context of stalking and sexual assault cases.</w:t>
      </w:r>
      <w:r/>
    </w:p>
    <w:p>
      <w:pPr>
        <w:pStyle w:val="ListNumber"/>
        <w:spacing w:line="240" w:lineRule="auto"/>
        <w:ind w:left="720"/>
      </w:pPr>
      <w:r/>
      <w:hyperlink r:id="rId12">
        <w:r>
          <w:rPr>
            <w:color w:val="0000EE"/>
            <w:u w:val="single"/>
          </w:rPr>
          <w:t>https://www.mind.org.uk/information-support/legal-rights/courts-and-mental-health/before-your-trial-bail-remand-or-hospital/</w:t>
        </w:r>
      </w:hyperlink>
      <w:r>
        <w:t xml:space="preserve"> - This resource from Mind UK explains how mental health issues might impact legal proceedings, relevant to Ward's diagnosis and defense.</w:t>
      </w:r>
      <w:r/>
    </w:p>
    <w:p>
      <w:pPr>
        <w:pStyle w:val="ListNumber"/>
        <w:spacing w:line="240" w:lineRule="auto"/>
        <w:ind w:left="720"/>
      </w:pPr>
      <w:r/>
      <w:hyperlink r:id="rId13">
        <w:r>
          <w:rPr>
            <w:color w:val="0000EE"/>
            <w:u w:val="single"/>
          </w:rPr>
          <w:t>https://www.mentalhealthlaw.co.uk/DSA:Safeguarding_-_Ill-treatment/Wilful_neglect</w:t>
        </w:r>
      </w:hyperlink>
      <w:r>
        <w:t xml:space="preserve"> - This site discusses mental health law and safeguarding, which could be pertinent to understanding the legal aspects of cases involving individuals with mental health issues.</w:t>
      </w:r>
      <w:r/>
    </w:p>
    <w:p>
      <w:pPr>
        <w:pStyle w:val="ListNumber"/>
        <w:spacing w:line="240" w:lineRule="auto"/>
        <w:ind w:left="720"/>
      </w:pPr>
      <w:r/>
      <w:hyperlink r:id="rId14">
        <w:r>
          <w:rPr>
            <w:color w:val="0000EE"/>
            <w:u w:val="single"/>
          </w:rPr>
          <w:t>https://www.cps.gov.uk/specialist-rapecentre/publications/stalking</w:t>
        </w:r>
      </w:hyperlink>
      <w:r>
        <w:t xml:space="preserve"> - Although not directly cited in the search results, this Crown Prosecution Service (CPS) page on stalking provides context for prosecuting stalking cases, which is relevant to Travis Ward's case.</w:t>
      </w:r>
      <w:r/>
    </w:p>
    <w:p>
      <w:pPr>
        <w:pStyle w:val="ListNumber"/>
        <w:spacing w:line="240" w:lineRule="auto"/>
        <w:ind w:left="720"/>
      </w:pPr>
      <w:r/>
      <w:hyperlink r:id="rId15">
        <w:r>
          <w:rPr>
            <w:color w:val="0000EE"/>
            <w:u w:val="single"/>
          </w:rPr>
          <w:t>https://assets.publishing.service.gov.uk/government/uploads/system/uploads/attachment_data/file/911005/stalking-strategy-report.pdf</w:t>
        </w:r>
      </w:hyperlink>
      <w:r>
        <w:t xml:space="preserve"> - This government document on stalking strategy offers insights into how authorities approach and address stalking, aligning with the complexities highlighted in Ward's case.</w:t>
      </w:r>
      <w:r/>
    </w:p>
    <w:p>
      <w:pPr>
        <w:pStyle w:val="ListNumber"/>
        <w:spacing w:line="240" w:lineRule="auto"/>
        <w:ind w:left="720"/>
      </w:pPr>
      <w:r/>
      <w:hyperlink r:id="rId16">
        <w:r>
          <w:rPr>
            <w:color w:val="0000EE"/>
            <w:u w:val="single"/>
          </w:rPr>
          <w:t>https://www.mirror.co.uk/news/uk-news/stalker-trench-coat-kept-sick-35121299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umberside.police.uk/news/news-search/" TargetMode="External"/><Relationship Id="rId11" Type="http://schemas.openxmlformats.org/officeDocument/2006/relationships/hyperlink" Target="https://www.thelawpages.com/court-cases/court-case-search.php?action=search&amp;pa=1700&amp;limit=100&amp;mode=0" TargetMode="External"/><Relationship Id="rId12" Type="http://schemas.openxmlformats.org/officeDocument/2006/relationships/hyperlink" Target="https://www.mind.org.uk/information-support/legal-rights/courts-and-mental-health/before-your-trial-bail-remand-or-hospital/" TargetMode="External"/><Relationship Id="rId13" Type="http://schemas.openxmlformats.org/officeDocument/2006/relationships/hyperlink" Target="https://www.mentalhealthlaw.co.uk/DSA:Safeguarding_-_Ill-treatment/Wilful_neglect" TargetMode="External"/><Relationship Id="rId14" Type="http://schemas.openxmlformats.org/officeDocument/2006/relationships/hyperlink" Target="https://www.cps.gov.uk/specialist-rapecentre/publications/stalking" TargetMode="External"/><Relationship Id="rId15" Type="http://schemas.openxmlformats.org/officeDocument/2006/relationships/hyperlink" Target="https://assets.publishing.service.gov.uk/government/uploads/system/uploads/attachment_data/file/911005/stalking-strategy-report.pdf" TargetMode="External"/><Relationship Id="rId16" Type="http://schemas.openxmlformats.org/officeDocument/2006/relationships/hyperlink" Target="https://www.mirror.co.uk/news/uk-news/stalker-trench-coat-kept-sick-351212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