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Malta’s golden visa scheme allows sanctioned Russian businessman travel rights within EU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businessman Albert Avdolyan, subject to European Union sanctions due to Moscow's war in Ukraine, continues to benefit from travel privileges within the EU because of a Maltese passport he acquired under Malta’s controversial "golden visa" citizenship scheme. The passport, obtained in 2015, allows him to partially circumvent the EU’s travel ban, underscoring the complexities surrounding Malta’s citizenship-for-sale programme, which is currently under scrutiny by the European Court of Justice.</w:t>
      </w:r>
      <w:r/>
    </w:p>
    <w:p>
      <w:r/>
      <w:r>
        <w:t>According to the Financial Times, which has analysed government records and leaked documents, Avdolyan is among seven individuals who purchased Maltese citizenship and were subsequently targeted by sanctions from the US, EU, or Ukraine related to the conflict in Ukraine. In a broader context, sixteen people who gained citizenship via the Maltese scheme were identified as either politically exposed individuals, placed on sanctions lists, or convicted of crimes, raising concerns about the risks involved in the practice.</w:t>
      </w:r>
      <w:r/>
    </w:p>
    <w:p>
      <w:r/>
      <w:r>
        <w:t>Malta remains the last European Union member state offering citizenship directly in exchange for significant financial investments, a process condemned by the European Commission. The Commission has taken legal action, appealing to the European Court of Justice, which is scheduled to deliver a verdict on the matter. The Commission argues that such schemes undermine the essence and integrity of EU citizenship. Citizenship-by-investment schemes in Europe and the Caribbean have long been contentious, with critics highlighting risks of corruption, money laundering, and tax evasion. The UK's decision to end its own "golden visa" programme cited concerns about enabling corrupt elites.</w:t>
      </w:r>
      <w:r/>
    </w:p>
    <w:p>
      <w:r/>
      <w:r>
        <w:t>Eka Rostomashvili from Transparency International described these programmes as "insurance policies" or "exit strategies" for some individuals, warning that they open the doors of the EU beyond Malta. She pointed out a "trend" of applicants acquiring passports just before sanctions were imposed or prior to revelations of criminal activity or prosecution.</w:t>
      </w:r>
      <w:r/>
    </w:p>
    <w:p>
      <w:r/>
      <w:r>
        <w:t>Persons granted Maltese citizenship gain full EU citizenship rights, including the ability to live and work throughout the bloc, access European banking, establish businesses, and travel visa-free to many countries. Avdolyan, who described Malta in his application as embodying “reliability, security, peace, quietness and pleasant people,” emphasised that the passport aids his frequent travels across Europe and internationally. His four children and wife also received Maltese passports.</w:t>
      </w:r>
      <w:r/>
    </w:p>
    <w:p>
      <w:r/>
      <w:r>
        <w:t>Among the sanctions-targeted individuals holding Maltese citizenship are Evgeniya Vladimirovna Bernova, accused by the US of facilitating exports of dual-use equipment potentially benefiting the Russian military via a Malta-based company. Bernova has maintained to the Financial Times that her citizenship was obtained following rigorous due diligence and emphasised her genuine personal and business connections to Malta, including investments in film production. She characterised the sanction listing as a "misapprehension by US authorities."</w:t>
      </w:r>
      <w:r/>
    </w:p>
    <w:p>
      <w:r/>
      <w:r>
        <w:t>The Financial Times reports that at least one Maltese passport holder, Russian millionaire Pavel Melnikov, who was convicted of tax and accounting fraud in Finland, has had his Maltese citizenship revoked. Melnikov disputes the revocation, asserting he acquired citizenship legally for legitimate reasons, specifically to reside and travel freely in Europe, and denies any wrongdoing.</w:t>
      </w:r>
      <w:r/>
    </w:p>
    <w:p>
      <w:r/>
      <w:r>
        <w:t>Other notable figures with Maltese citizenship include members of the Saudi royal family—Prince Khaled and his sons Bader and Mishaal—as well as an individual identified as Gilberto Eduardo Gerardo Cojuangco Teodoro, a name shared by the Philippine national defence secretary. Teodoro’s legal representative denied that he holds Maltese citizenship or a passport but did not clarify whether a passport had been returned previously.</w:t>
      </w:r>
      <w:r/>
    </w:p>
    <w:p>
      <w:r/>
      <w:r>
        <w:t>The Maltese government mandates that applicants invest at least €600,000 in the country, either by purchasing or renting property, alongside a €10,000 charitable donation and a residency period of three years. This residency requirement may be reduced to one year if the investment exceeds €750,000. The state body Identity Malta indicated that Avdolyan met the residency criteria “in principle.” The procurement process manages substantial logistics, such as property lease arrangements and travel documentation, sometimes coordinated by firms like Henley &amp; Partners, which helped establish Malta's programme.</w:t>
      </w:r>
      <w:r/>
    </w:p>
    <w:p>
      <w:r/>
      <w:r>
        <w:t>Henley &amp; Partners, implicated in leaked documents related to the scheme, declined to comment on specific cases, citing data protection concerns but stated that Malta does require genuine residency and other actual connections to the country. The organisation emphasised it complies with all relevant regulations.</w:t>
      </w:r>
      <w:r/>
    </w:p>
    <w:p>
      <w:r/>
      <w:r>
        <w:t>Critics, including Matthew Caruana Galizia of the Daphne Caruana Galizia Foundation, highlight that so-called improvements in due diligence will not resolve the fundamental problems of the scheme. Caruana Galizia pointed to the underlying nature of the programme as the issue, observing that Malta’s approach effectively "hacks" the European Union’s common citizenship area by creating loopholes. The foundation is named after Daphne Caruana Galizia, the Maltese investigative journalist who exposed Malta’s early golden passport operations and was assassinated in 2017. Her son Paul Caruana Galizia is now a reporter for the Financial Times. Recently, Malta began the trial of two men accused of involvement in her murder.</w:t>
      </w:r>
      <w:r/>
    </w:p>
    <w:p>
      <w:r/>
      <w:r>
        <w:t>Pressure from the European Commission previously led Cyprus and Bulgaria to abandon their passport sales programmes, but Malta has maintained its scheme, asserting enhanced due diligence and an exclusion of Russian and Belarusian citizens. Campaigners express concern that a ruling by the European Court of Justice in Malta’s favour could encourage other countries to reinstate or initiate similar citizenship-for-cash schemes, potentially leading to a "race to the bottom" in regulatory standards.</w:t>
      </w:r>
      <w:r/>
    </w:p>
    <w:p>
      <w:r/>
      <w:r>
        <w:t>The European Commission reiterated its position, stating: “EU values are not for sale. Investor citizenship schemes constitute a breach of EU law… they should be abolished.”</w:t>
      </w:r>
      <w:r/>
    </w:p>
    <w:p>
      <w:r/>
      <w:r>
        <w:t>The Maltese government did not provide a response to requests for comment regarding the ongoing controversy.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https://timesofmalta.com/article/no-sanctioned-russian-oligarch-has-maltese-citizenship.938193</w:t>
        </w:r>
      </w:hyperlink>
      <w:r>
        <w:t xml:space="preserve"> - This article supports the claim that none of the Russian oligarchs sanctioned by the EU have Maltese citizenship, although it does not specifically address individuals like Albert Avdolyan who were not oligarchs but held Maltese passports. It also highlights Malta's stance on its citizenship scheme.</w:t>
      </w:r>
      <w:r/>
    </w:p>
    <w:p>
      <w:pPr>
        <w:pStyle w:val="ListNumber"/>
        <w:spacing w:line="240" w:lineRule="auto"/>
        <w:ind w:left="720"/>
      </w:pPr>
      <w:r/>
      <w:hyperlink r:id="rId11">
        <w:r>
          <w:rPr>
            <w:color w:val="0000EE"/>
            <w:u w:val="single"/>
          </w:rPr>
          <w:t>https://daphnecaruanagalizia.com/2016/08/russian-telecoms-mogul-lives-19m-beverly-hills-mansion-estate-buys-malteseeu-passports-family-six/</w:t>
        </w:r>
      </w:hyperlink>
      <w:r>
        <w:t xml:space="preserve"> - This article provides background information on Albert Avdolyan, mentioning his purchase of Maltese/EU citizenship in 2015, which aligns with the claim that Avdolyan holds a Maltese passport.</w:t>
      </w:r>
      <w:r/>
    </w:p>
    <w:p>
      <w:pPr>
        <w:pStyle w:val="ListNumber"/>
        <w:spacing w:line="240" w:lineRule="auto"/>
        <w:ind w:left="720"/>
      </w:pPr>
      <w:r/>
      <w:hyperlink r:id="rId12">
        <w:r>
          <w:rPr>
            <w:color w:val="0000EE"/>
            <w:u w:val="single"/>
          </w:rPr>
          <w:t>https://www.talk-finance.co.uk/economics/avdolyan-albert-alikovich-goes-duck-and-cover-as-ukraine-calls-for-sanctions/</w:t>
        </w:r>
      </w:hyperlink>
      <w:r>
        <w:t xml:space="preserve"> - This article discusses Avdolyan and the call for sanctions by Ukraine, although it does not mention his Maltese citizenship directly. It suggests Avdolyan is under scrutiny, which supports the broader narrative of individuals holding Maltese citizenship facing sanctions.</w:t>
      </w:r>
      <w:r/>
    </w:p>
    <w:p>
      <w:pPr>
        <w:pStyle w:val="ListNumber"/>
        <w:spacing w:line="240" w:lineRule="auto"/>
        <w:ind w:left="720"/>
      </w:pPr>
      <w:r/>
      <w:hyperlink r:id="rId13">
        <w:r>
          <w:rPr>
            <w:color w:val="0000EE"/>
            <w:u w:val="single"/>
          </w:rPr>
          <w:t>https://tass.com/politics/1918141</w:t>
        </w:r>
      </w:hyperlink>
      <w:r>
        <w:t xml:space="preserve"> - This article discusses EU sanctions, including those related to Russia's shadow fleet and media outlets, which provides context on the broader sanctions landscape affecting individuals like Avdolyan, though it does not directly address his case.</w:t>
      </w:r>
      <w:r/>
    </w:p>
    <w:p>
      <w:pPr>
        <w:pStyle w:val="ListNumber"/>
        <w:spacing w:line="240" w:lineRule="auto"/>
        <w:ind w:left="720"/>
      </w:pPr>
      <w:r/>
      <w:hyperlink r:id="rId14">
        <w:r>
          <w:rPr>
            <w:color w:val="0000EE"/>
            <w:u w:val="single"/>
          </w:rPr>
          <w:t>https://ec.europa.eu/eurostat/documents/3382393/12759745/KS-TC-21-010-EN-N.pdf</w:t>
        </w:r>
      </w:hyperlink>
      <w:r>
        <w:t xml:space="preserve"> - This link could potentially provide general context on the EU's stance on citizenship and immigration, though it is not specifically related to Malta's 'golden visa' scheme. Unfortunately, the requested URLs could not be found in the search results, but this would typically cover EU policies.</w:t>
      </w:r>
      <w:r/>
    </w:p>
    <w:p>
      <w:pPr>
        <w:pStyle w:val="ListNumber"/>
        <w:spacing w:line="240" w:lineRule="auto"/>
        <w:ind w:left="720"/>
      </w:pPr>
      <w:r/>
      <w:hyperlink r:id="rId15">
        <w:r>
          <w:rPr>
            <w:color w:val="0000EE"/>
            <w:u w:val="single"/>
          </w:rPr>
          <w:t>https://www.google.com/search?q=European+Commission+golden+visa+programmes+criticism</w:t>
        </w:r>
      </w:hyperlink>
      <w:r>
        <w:t xml:space="preserve"> - This search link would typically lead to information about the European Commission's criticism of 'golden visa' programmes, which is part of the broader context about why Malta's scheme is under scrutiny. However, as a search result, it doesn't directly provide a specific URL for an article corroborating claims about Malta's scheme.</w:t>
      </w:r>
      <w:r/>
    </w:p>
    <w:p>
      <w:pPr>
        <w:pStyle w:val="ListNumber"/>
        <w:spacing w:line="240" w:lineRule="auto"/>
        <w:ind w:left="720"/>
      </w:pPr>
      <w:r/>
      <w:hyperlink r:id="rId16">
        <w:r>
          <w:rPr>
            <w:color w:val="0000EE"/>
            <w:u w:val="single"/>
          </w:rPr>
          <w:t>https://www.ft.com/content/b6accfc5-eeca-4a83-a39d-1dc54a7688dd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malta.com/article/no-sanctioned-russian-oligarch-has-maltese-citizenship.938193" TargetMode="External"/><Relationship Id="rId11" Type="http://schemas.openxmlformats.org/officeDocument/2006/relationships/hyperlink" Target="https://daphnecaruanagalizia.com/2016/08/russian-telecoms-mogul-lives-19m-beverly-hills-mansion-estate-buys-malteseeu-passports-family-six/" TargetMode="External"/><Relationship Id="rId12" Type="http://schemas.openxmlformats.org/officeDocument/2006/relationships/hyperlink" Target="https://www.talk-finance.co.uk/economics/avdolyan-albert-alikovich-goes-duck-and-cover-as-ukraine-calls-for-sanctions/" TargetMode="External"/><Relationship Id="rId13" Type="http://schemas.openxmlformats.org/officeDocument/2006/relationships/hyperlink" Target="https://tass.com/politics/1918141" TargetMode="External"/><Relationship Id="rId14" Type="http://schemas.openxmlformats.org/officeDocument/2006/relationships/hyperlink" Target="https://ec.europa.eu/eurostat/documents/3382393/12759745/KS-TC-21-010-EN-N.pdf" TargetMode="External"/><Relationship Id="rId15" Type="http://schemas.openxmlformats.org/officeDocument/2006/relationships/hyperlink" Target="https://www.google.com/search?q=European+Commission+golden+visa+programmes+criticism" TargetMode="External"/><Relationship Id="rId16" Type="http://schemas.openxmlformats.org/officeDocument/2006/relationships/hyperlink" Target="https://www.ft.com/content/b6accfc5-eeca-4a83-a39d-1dc54a7688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