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400 transphobic hate crimes recorded in Yorkshire amid legal ruling and mixed responses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year leading up to March 2024, there were over 400 recorded hate crimes targeting transgender individuals in parts of Yorkshire, reflecting ongoing challenges faced by the trans community despite some fluctuations in recent years.</w:t>
      </w:r>
      <w:r/>
    </w:p>
    <w:p>
      <w:r/>
      <w:r>
        <w:t>According to the latest Home Office data, West Yorkshire Police recorded 273 offences motivated by hostility or prejudice against transgender people or those perceived as such. This represents a decrease from 328 incidents reported the previous year but remains significantly higher than the 180 cases documented five years ago. Similarly, South Yorkshire Police recorded 127 transphobic hate crimes in 2024, up from 107 in 2023 and 87 five years earlier. North Yorkshire also saw an increase, with 46 offences reported compared to 40 the year before and just 10 half a decade ago. Humberside Police reported 84 offences, a decline from 95 the previous year but an increase from 56 incidents five years prior.</w:t>
      </w:r>
      <w:r/>
    </w:p>
    <w:p>
      <w:r/>
      <w:r>
        <w:t>Across England and Wales, the number of transphobic hate crimes showed a modest overall reduction, falling from 4,889 offences in the year to March 2023 to 4,780 in the most recent data available. However, this figure remains more than double the 2,329 incidents recorded five years ago.</w:t>
      </w:r>
      <w:r/>
    </w:p>
    <w:p>
      <w:r/>
      <w:r>
        <w:t>These statistics come amidst reaction to a recent Supreme Court ruling concerning the Equality Act 2010, which unanimously determined that the terms "woman" and "sex" within the legislation specifically refer to biological women and sex categories. The judgment clarified that holding a Gender Recognition Certificate does not alter an individual’s legal sex for the purposes of the Act.</w:t>
      </w:r>
      <w:r/>
    </w:p>
    <w:p>
      <w:r/>
      <w:r>
        <w:t>The ruling has prompted a variety of responses. Campaigners have described it as a "watershed" moment. In contrast, the LGBT Foundation spoke to Examiner Live expressing deep concerns about the "widespread, harmful implications" of the decision, while also noting that "the Supreme Court reaffirmed that the Equality Act protects trans people against discrimination, based on Gender Reassignment, and will continue to do so." Amnesty International shared similar disappointment, highlighting "potentially concerning consequences for trans people" but emphasising that the court was clear in confirming protection against discrimination and harassment under the Equality Act.</w:t>
      </w:r>
      <w:r/>
    </w:p>
    <w:p>
      <w:r/>
      <w:r>
        <w:t>A Government spokesperson commented on the statistics and regulatory context, stating: "There remain strong protections in place for LGBT+ communities to live free from discrimination. There will be zero tolerance for hate crimes of any kind, and we will always support the police in taking the strongest possible action against the perpetrators of these abhorrent offences." The spokesperson added that the government has consistently advocated for safeguarding single-sex spaces based on "biological sex," and said, "This ruling brings clarity and confidence, for women and service providers such as hospitals, refuges, and sports clubs."</w:t>
      </w:r>
      <w:r/>
    </w:p>
    <w:p>
      <w:r/>
      <w:r>
        <w:t>The Home Office further noted a recent surge in harassment offences connected to transphobia, alongside decreases in malicious communications offences and offences causing public fear, alarm, or distress.</w:t>
      </w:r>
      <w:r/>
    </w:p>
    <w:p>
      <w:r/>
      <w:r>
        <w:t>These developments and statistics underline the complex and evolving legal and social landscape surrounding transgender rights and protections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https://www.statista.com/statistics/623785/transgender-hate-crimes-in-england-and-wales-by-region/</w:t>
        </w:r>
      </w:hyperlink>
      <w:r>
        <w:t xml:space="preserve"> - Supports West Yorkshire Police's 273 transgender hate crime incidents in 2023/24, part of England and Wales totals.</w:t>
      </w:r>
      <w:r/>
    </w:p>
    <w:p>
      <w:pPr>
        <w:pStyle w:val="ListNumber"/>
        <w:spacing w:line="240" w:lineRule="auto"/>
        <w:ind w:left="720"/>
      </w:pPr>
      <w:r/>
      <w:hyperlink r:id="rId11">
        <w:r>
          <w:rPr>
            <w:color w:val="0000EE"/>
            <w:u w:val="single"/>
          </w:rPr>
          <w:t>https://www.westyorkshire.police.uk/freedom-of-information/february-2025-foi-2366406-25-transgender-hate-crimes</w:t>
        </w:r>
      </w:hyperlink>
      <w:r>
        <w:t xml:space="preserve"> - Corroborates West Yorkshire's year-by-year reporting of transgender hate crimes up to 2024.</w:t>
      </w:r>
      <w:r/>
    </w:p>
    <w:p>
      <w:pPr>
        <w:pStyle w:val="ListNumber"/>
        <w:spacing w:line="240" w:lineRule="auto"/>
        <w:ind w:left="720"/>
      </w:pPr>
      <w:r/>
      <w:hyperlink r:id="rId12">
        <w:r>
          <w:rPr>
            <w:color w:val="0000EE"/>
            <w:u w:val="single"/>
          </w:rPr>
          <w:t>https://www.gov.uk/government/statistics/hate-crime-england-and-wales-year-ending-march-2024/hate-crime-england-and-wales-year-ending-march-2024</w:t>
        </w:r>
      </w:hyperlink>
      <w:r>
        <w:t xml:space="preserve"> - Confirms national transgender hate crime totals (4,780 in 2023/24) and Home Office data context.</w:t>
      </w:r>
      <w:r/>
    </w:p>
    <w:p>
      <w:pPr>
        <w:pStyle w:val="ListNumber"/>
        <w:spacing w:line="240" w:lineRule="auto"/>
        <w:ind w:left="720"/>
      </w:pPr>
      <w:r/>
      <w:hyperlink r:id="rId13">
        <w:r>
          <w:rPr>
            <w:color w:val="0000EE"/>
            <w:u w:val="single"/>
          </w:rPr>
          <w:t>https://southyorkshire-pcc.gov.uk/openness/5840-2/police-recorded-crime-in-south-yorkshire/hate-crime-in-south-yorkshire/</w:t>
        </w:r>
      </w:hyperlink>
      <w:r>
        <w:t xml:space="preserve"> - Documents South Yorkshire's hate crime patterns, though specific 2024 transgender figures require extrapolation from context.</w:t>
      </w:r>
      <w:r/>
    </w:p>
    <w:p>
      <w:pPr>
        <w:pStyle w:val="ListNumber"/>
        <w:spacing w:line="240" w:lineRule="auto"/>
        <w:ind w:left="720"/>
      </w:pPr>
      <w:r/>
      <w:hyperlink r:id="rId14">
        <w:r>
          <w:rPr>
            <w:color w:val="0000EE"/>
            <w:u w:val="single"/>
          </w:rPr>
          <w:t>https://www.northyorkshire.police.uk/foi-ai/north-yorkshire-police/foi-disclosure-2021-22/april-2025/foi-1269-202425-transgender-hate-crimes/</w:t>
        </w:r>
      </w:hyperlink>
      <w:r>
        <w:t xml:space="preserve"> - Indicates North Yorkshire's tracking of transgender hate crimes through FOI requests covering 2014-2024.</w:t>
      </w:r>
      <w:r/>
    </w:p>
    <w:p>
      <w:pPr>
        <w:pStyle w:val="ListNumber"/>
        <w:spacing w:line="240" w:lineRule="auto"/>
        <w:ind w:left="720"/>
      </w:pPr>
      <w:r/>
      <w:hyperlink r:id="rId12">
        <w:r>
          <w:rPr>
            <w:color w:val="0000EE"/>
            <w:u w:val="single"/>
          </w:rPr>
          <w:t>https://www.gov.uk/government/statistics/hate-crime-england-and-wales-year-ending-march-2024/hate-crime-england-and-wales-year-ending-march-2024</w:t>
        </w:r>
      </w:hyperlink>
      <w:r>
        <w:t xml:space="preserve"> - Reiterates Home Office data showing harassment offence increases and malicious communications decreases related to transphobia.</w:t>
      </w:r>
      <w:r/>
    </w:p>
    <w:p>
      <w:pPr>
        <w:pStyle w:val="ListNumber"/>
        <w:spacing w:line="240" w:lineRule="auto"/>
        <w:ind w:left="720"/>
      </w:pPr>
      <w:r/>
      <w:hyperlink r:id="rId15">
        <w:r>
          <w:rPr>
            <w:color w:val="0000EE"/>
            <w:u w:val="single"/>
          </w:rPr>
          <w:t>https://www.examinerlive.co.uk/news/local-news/horrifying-number-hate-crimes-yorkshire-31510817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statistics/623785/transgender-hate-crimes-in-england-and-wales-by-region/" TargetMode="External"/><Relationship Id="rId11" Type="http://schemas.openxmlformats.org/officeDocument/2006/relationships/hyperlink" Target="https://www.westyorkshire.police.uk/freedom-of-information/february-2025-foi-2366406-25-transgender-hate-crimes" TargetMode="External"/><Relationship Id="rId12" Type="http://schemas.openxmlformats.org/officeDocument/2006/relationships/hyperlink" Target="https://www.gov.uk/government/statistics/hate-crime-england-and-wales-year-ending-march-2024/hate-crime-england-and-wales-year-ending-march-2024" TargetMode="External"/><Relationship Id="rId13" Type="http://schemas.openxmlformats.org/officeDocument/2006/relationships/hyperlink" Target="https://southyorkshire-pcc.gov.uk/openness/5840-2/police-recorded-crime-in-south-yorkshire/hate-crime-in-south-yorkshire/" TargetMode="External"/><Relationship Id="rId14" Type="http://schemas.openxmlformats.org/officeDocument/2006/relationships/hyperlink" Target="https://www.northyorkshire.police.uk/foi-ai/north-yorkshire-police/foi-disclosure-2021-22/april-2025/foi-1269-202425-transgender-hate-crimes/" TargetMode="External"/><Relationship Id="rId15" Type="http://schemas.openxmlformats.org/officeDocument/2006/relationships/hyperlink" Target="https://www.examinerlive.co.uk/news/local-news/horrifying-number-hate-crimes-yorkshire-315108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