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in foreign nationals in Scottish prisons highlights tensions over deportation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Scotland has seen a notable increase in the number of foreign nationals imprisoned within its correctional facilities over the past year. According to data from the Scottish Prison Service (SPS), 653 non-UK nationals are currently incarcerated, marking a 14 per cent rise compared to figures from the previous July.</w:t>
      </w:r>
      <w:r/>
    </w:p>
    <w:p>
      <w:r/>
      <w:r>
        <w:t>The surge has drawn attention amid UK Government plans to reveal the nationalities of approximately 19,000 prisoners who are awaiting deportation. However, the Scottish Government has stated it was not consulted regarding this forthcoming publication.</w:t>
      </w:r>
      <w:r/>
    </w:p>
    <w:p>
      <w:r/>
      <w:r>
        <w:t>Under existing protocols, foreign nationals sentenced to 12 months or more in prison are automatically subject to deportation, regardless of where in the UK their sentence is served. Deportation decisions remain the responsibility of the UK Government, a reserved matter over which Scottish ministers have no jurisdiction.</w:t>
      </w:r>
      <w:r/>
    </w:p>
    <w:p>
      <w:r/>
      <w:r>
        <w:t>Liam Kerr, the Scottish Conservative shadow justice secretary, commented on the situation: “While this matter is reserved, SNP ministers cannot ignore this growing issue and the impact on Scotland’s prison system. They must actively engage with the UK government to identify foreign criminals who could be deported from jails north of the border. Rather than look at common sense solutions, the SNP’s only answer to this crisis is letting out dangerous prisoners early back into our communities. It is high time they accepted that approach is failing and looked at alternatives to free up capacity on the estate.”</w:t>
      </w:r>
      <w:r/>
    </w:p>
    <w:p>
      <w:r/>
      <w:r>
        <w:t>Among foreign prisoners in Scotland, the predominant nationalities are Albanian, Romanian, and Polish. Common offences among this group include drug-related crimes, theft, robbery, and assault. Notably, in November of the previous year, foreign nationals comprised 7.5 per cent of the total prison population, with 622 foreign inmates out of 8,287 prisoners. A similar proportion was recorded in the preceding July, with 585 foreign prisoners out of 7,866.</w:t>
      </w:r>
      <w:r/>
    </w:p>
    <w:p>
      <w:r/>
      <w:r>
        <w:t>An SPS spokesperson remarked on the challenges posed by the growing and varied inmate population: “We have been managing an extremely high and complex population for more than a year, which continues to place significant pressure on our staff and time available to do important work in supporting people.”</w:t>
      </w:r>
      <w:r/>
    </w:p>
    <w:p>
      <w:r/>
      <w:r>
        <w:t>In response to the UK Government’s proposed data release, a Scottish Government spokesperson said: “The UK Home Office have not engaged with the Scottish Government with regards to their intention to publish data on Foreign National Offenders.”</w:t>
      </w:r>
      <w:r/>
    </w:p>
    <w:p>
      <w:r/>
      <w:r>
        <w:t>This development highlights ongoing tensions between UK-wide immigration and justice policies and Scotland’s devolved governance structures, particularly in managing prison populations and related administrative matters.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https://www.gov.scot/publications/scottish-prison-population-statistics-2023-24/pages/individuals-experiencing-imprisonment/</w:t>
        </w:r>
      </w:hyperlink>
      <w:r>
        <w:t xml:space="preserve"> - This URL supports the claim about the proportion of non-British nationals in Scottish prisons, noting an increase over recent years.</w:t>
      </w:r>
      <w:r/>
    </w:p>
    <w:p>
      <w:pPr>
        <w:pStyle w:val="ListNumber"/>
        <w:spacing w:line="240" w:lineRule="auto"/>
        <w:ind w:left="720"/>
      </w:pPr>
      <w:r/>
      <w:hyperlink r:id="rId11">
        <w:r>
          <w:rPr>
            <w:color w:val="0000EE"/>
            <w:u w:val="single"/>
          </w:rPr>
          <w:t>https://www.sccjr.ac.uk/wp-content/uploads/2023/10/Who-is-in-Scotlands-prisons-A-snapshot-of-Scotlands-prison-population-Final.pdf</w:t>
        </w:r>
      </w:hyperlink>
      <w:r>
        <w:t xml:space="preserve"> - This URL provides context on the general prison population in Scotland, though it does not specifically address foreign nationals.</w:t>
      </w:r>
      <w:r/>
    </w:p>
    <w:p>
      <w:pPr>
        <w:pStyle w:val="ListNumber"/>
        <w:spacing w:line="240" w:lineRule="auto"/>
        <w:ind w:left="720"/>
      </w:pPr>
      <w:r/>
      <w:hyperlink r:id="rId12">
        <w:r>
          <w:rPr>
            <w:color w:val="0000EE"/>
            <w:u w:val="single"/>
          </w:rPr>
          <w:t>https://www.gov.uk/government/statistics/offender-management-statistics-quarterly-october-to-december-2024/offender-management-statistics-quarterly-october-to-december-2024</w:t>
        </w:r>
      </w:hyperlink>
      <w:r>
        <w:t xml:space="preserve"> - While not specific to Scotland, this URL discusses foreign nationals in the UK prison system and common nationalities, reflecting broader UK trends.</w:t>
      </w:r>
      <w:r/>
    </w:p>
    <w:p>
      <w:pPr>
        <w:pStyle w:val="ListNumber"/>
        <w:spacing w:line="240" w:lineRule="auto"/>
        <w:ind w:left="720"/>
      </w:pPr>
      <w:r/>
      <w:hyperlink r:id="rId13">
        <w:r>
          <w:rPr>
            <w:color w:val="0000EE"/>
            <w:u w:val="single"/>
          </w:rPr>
          <w:t>https://www.scotpho.org.uk/population-groups/prisoners/data/</w:t>
        </w:r>
      </w:hyperlink>
      <w:r>
        <w:t xml:space="preserve"> - This URL provides additional context on the overall prison population in Scotland, highlighting recent increases.</w:t>
      </w:r>
      <w:r/>
    </w:p>
    <w:p>
      <w:pPr>
        <w:pStyle w:val="ListNumber"/>
        <w:spacing w:line="240" w:lineRule="auto"/>
        <w:ind w:left="720"/>
      </w:pPr>
      <w:r/>
      <w:hyperlink r:id="rId14">
        <w:r>
          <w:rPr>
            <w:color w:val="0000EE"/>
            <w:u w:val="single"/>
          </w:rPr>
          <w:t>https://researchbriefings.files.parliament.uk/documents/SN04334/SN04334.pdf</w:t>
        </w:r>
      </w:hyperlink>
      <w:r>
        <w:t xml:space="preserve"> - This URL offers historical context on the UK prison population, including Scotland, though it does not specifically address foreign nationals.</w:t>
      </w:r>
      <w:r/>
    </w:p>
    <w:p>
      <w:pPr>
        <w:pStyle w:val="ListNumber"/>
        <w:spacing w:line="240" w:lineRule="auto"/>
        <w:ind w:left="720"/>
      </w:pPr>
      <w:r/>
      <w:hyperlink r:id="rId15">
        <w:r>
          <w:rPr>
            <w:color w:val="0000EE"/>
            <w:u w:val="single"/>
          </w:rPr>
          <w:t>https://www.gov.uk/foreign-national-offenders</w:t>
        </w:r>
      </w:hyperlink>
      <w:r>
        <w:t xml:space="preserve"> - This URL is not found in the search results but generally relates to UK Government policies on foreign national offenders. For an accurate response, a similar URL discussing UK deportation policies would be relevant.</w:t>
      </w:r>
      <w:r/>
    </w:p>
    <w:p>
      <w:pPr>
        <w:pStyle w:val="ListNumber"/>
        <w:spacing w:line="240" w:lineRule="auto"/>
        <w:ind w:left="720"/>
      </w:pPr>
      <w:r/>
      <w:hyperlink r:id="rId16">
        <w:r>
          <w:rPr>
            <w:color w:val="0000EE"/>
            <w:u w:val="single"/>
          </w:rPr>
          <w:t>https://www.dailyrecord.co.uk/news/scottish-news/foreign-prisoners-scottish-jails-rise-35125122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scot/publications/scottish-prison-population-statistics-2023-24/pages/individuals-experiencing-imprisonment/" TargetMode="External"/><Relationship Id="rId11" Type="http://schemas.openxmlformats.org/officeDocument/2006/relationships/hyperlink" Target="https://www.sccjr.ac.uk/wp-content/uploads/2023/10/Who-is-in-Scotlands-prisons-A-snapshot-of-Scotlands-prison-population-Final.pdf" TargetMode="External"/><Relationship Id="rId12" Type="http://schemas.openxmlformats.org/officeDocument/2006/relationships/hyperlink" Target="https://www.gov.uk/government/statistics/offender-management-statistics-quarterly-october-to-december-2024/offender-management-statistics-quarterly-october-to-december-2024" TargetMode="External"/><Relationship Id="rId13" Type="http://schemas.openxmlformats.org/officeDocument/2006/relationships/hyperlink" Target="https://www.scotpho.org.uk/population-groups/prisoners/data/" TargetMode="External"/><Relationship Id="rId14" Type="http://schemas.openxmlformats.org/officeDocument/2006/relationships/hyperlink" Target="https://researchbriefings.files.parliament.uk/documents/SN04334/SN04334.pdf" TargetMode="External"/><Relationship Id="rId15" Type="http://schemas.openxmlformats.org/officeDocument/2006/relationships/hyperlink" Target="https://www.gov.uk/foreign-national-offenders" TargetMode="External"/><Relationship Id="rId16" Type="http://schemas.openxmlformats.org/officeDocument/2006/relationships/hyperlink" Target="https://www.dailyrecord.co.uk/news/scottish-news/foreign-prisoners-scottish-jails-rise-35125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