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ruling on definition of woman raises concerns for transgender community in Northern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ruling by the UK Supreme Court on the legal definition of the term ‘woman’ has sparked significant concern within the transgender community, particularly for those in Northern Ireland, where support services for transgender individuals are reportedly limited.</w:t>
      </w:r>
      <w:r/>
    </w:p>
    <w:p>
      <w:r/>
      <w:r>
        <w:t>The Supreme Court decision specified that, in the context of certain legal frameworks, a ‘woman’ is defined as someone who was a confirmed biological female at birth. This interpretation has raised fears among transgender people that it may lead to increased discrimination and restrictions on their rights, including access to single-sex spaces such as changing rooms and restrooms.</w:t>
      </w:r>
      <w:r/>
    </w:p>
    <w:p>
      <w:r/>
      <w:r>
        <w:t>Tanya, a transgender woman originally from Northern Ireland, shared her personal journey to living as her true self, a process marked by profound challenges. From early childhood feelings of gender incongruity to struggling with mental health difficulties and substance misuse, Tanya recounted hitting “rock bottom” before seeking medical support. With the assistance of a Belfast gender clinic, she was diagnosed as transgender in her mid-twenties, enabling her to begin gender-affirming treatment and ultimately undergo surgery after relocating to London.</w:t>
      </w:r>
      <w:r/>
    </w:p>
    <w:p>
      <w:r/>
      <w:r>
        <w:t>Reflecting on her story, Tanya spoke about ongoing obstacles she faces related to healthcare access in Northern Ireland. She explained that hormone replacement therapy (HRT) medications and necessary blood tests are only available to her through services in England, and delicate surgical procedures must also be sought in London. Tanya indicated there is little to no support currently offered to adult transgender individuals within Northern Ireland’s health service.</w:t>
      </w:r>
      <w:r/>
    </w:p>
    <w:p>
      <w:r/>
      <w:r>
        <w:t xml:space="preserve">The recent Supreme Court ruling is viewed by many in the transgender community as a major setback. Tanya expressed her disappointment at witnessing campaigners who support the ruling “laughing and cheering” outside the court, adding: “I want to live in peace as a woman without fear of hatred and discrimination.” </w:t>
      </w:r>
      <w:r/>
    </w:p>
    <w:p>
      <w:r/>
      <w:r>
        <w:t>Concerns extend beyond legal definitions to the potential necessity for structural and social changes across various public spheres, including healthcare, education, nightlife, and public facilities. There is apprehension about the practical consequences of the ruling, as individuals will face challenges navigating identities that no longer align with the court’s interpretation, possibly increasing social division.</w:t>
      </w:r>
      <w:r/>
    </w:p>
    <w:p>
      <w:r/>
      <w:r>
        <w:t>Statistics suggest that fewer than one per cent of the population identify as transgender, and most live their lives quietly, seeking acceptance and privacy. Tanya emphasised that transgender individuals are “just normal boring people who want to wee in safety and privacy like any other person.” She also highlighted that there has never been a recorded case of sexual assault committed by a transgender person in a single-sex environment such as public bathrooms, pointing to incidents of wider societal intolerance and misunderstanding, even among those who are biologically female but perceived differently.</w:t>
      </w:r>
      <w:r/>
    </w:p>
    <w:p>
      <w:r/>
      <w:r>
        <w:t>Although the ruling currently applies to the rest of the UK, it does not yet extend to Northern Ireland, but there is a prevailing sense among the community that similar restrictions will eventually be imposed locally. Organisations across Northern Ireland and beyond may need to prepare for the impact of this legislative development.</w:t>
      </w:r>
      <w:r/>
    </w:p>
    <w:p>
      <w:r/>
      <w:r>
        <w:t>Tanya now lives a peaceful life in her 50s, working for a charity, owning her own home, and enjoying gardening. Yet, the recent legal changes have introduced new anxieties about her community’s future, illustrating the ongoing complexities faced by transgender people in the UK today.</w:t>
      </w:r>
      <w:r/>
    </w:p>
    <w:p>
      <w:r/>
      <w:r>
        <w:t>The Irish News (Belfast) is reporting on these developments and the varied perspectives they have generated within Northern Ireland.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https://supremecourt.uk/uploads/uksc_2024_0042_judgment_aea6c48cee.pdf</w:t>
        </w:r>
      </w:hyperlink>
      <w:r>
        <w:t xml:space="preserve"> - This URL provides a recent UK Supreme Court judgment relevant to the legal definition of 'woman', which has caused concern among transgender individuals. It outlines legal frameworks and their implications on transgender rights.</w:t>
      </w:r>
      <w:r/>
    </w:p>
    <w:p>
      <w:pPr>
        <w:pStyle w:val="ListNumber"/>
        <w:spacing w:line="240" w:lineRule="auto"/>
        <w:ind w:left="720"/>
      </w:pPr>
      <w:r/>
      <w:hyperlink r:id="rId11">
        <w:r>
          <w:rPr>
            <w:color w:val="0000EE"/>
            <w:u w:val="single"/>
          </w:rPr>
          <w:t>https://www.gov.uk/government/publications/single-sex-services-guidance</w:t>
        </w:r>
      </w:hyperlink>
      <w:r>
        <w:t xml:space="preserve"> - This URL offers guidance on single-sex services in the UK, which is relevant to the discussions about access to spaces like changing rooms and restrooms for transgender individuals. It helps clarify the legal context surrounding these spaces.</w:t>
      </w:r>
      <w:r/>
    </w:p>
    <w:p>
      <w:pPr>
        <w:pStyle w:val="ListNumber"/>
        <w:spacing w:line="240" w:lineRule="auto"/>
        <w:ind w:left="720"/>
      </w:pPr>
      <w:r/>
      <w:hyperlink r:id="rId12">
        <w:r>
          <w:rPr>
            <w:color w:val="0000EE"/>
            <w:u w:val="single"/>
          </w:rPr>
          <w:t>https://www.nhs.uk/news/health/gender-identity-service-waiting-times-rise/</w:t>
        </w:r>
      </w:hyperlink>
      <w:r>
        <w:t xml:space="preserve"> - This URL discusses healthcare access issues for transgender individuals in the UK, highlighting challenges in obtaining necessary medical treatments and services, which aligns with Tanya's experience in accessing healthcare across different regions.</w:t>
      </w:r>
      <w:r/>
    </w:p>
    <w:p>
      <w:pPr>
        <w:pStyle w:val="ListNumber"/>
        <w:spacing w:line="240" w:lineRule="auto"/>
        <w:ind w:left="720"/>
      </w:pPr>
      <w:r/>
      <w:hyperlink r:id="rId13">
        <w:r>
          <w:rPr>
            <w:color w:val="0000EE"/>
            <w:u w:val="single"/>
          </w:rPr>
          <w:t>https://www.belfasttelegraph.co.uk/news/northern-ireland/transgender-community-fears-over-supreme-court-ruling-42422525.html</w:t>
        </w:r>
      </w:hyperlink>
      <w:r>
        <w:t xml:space="preserve"> - This URL from the Belfast Telegraph covers the reaction within Northern Ireland's transgender community to recent legal developments, sharing concerns about discrimination and healthcare access.</w:t>
      </w:r>
      <w:r/>
    </w:p>
    <w:p>
      <w:pPr>
        <w:pStyle w:val="ListNumber"/>
        <w:spacing w:line="240" w:lineRule="auto"/>
        <w:ind w:left="720"/>
      </w:pPr>
      <w:r/>
      <w:hyperlink r:id="rId14">
        <w:r>
          <w:rPr>
            <w:color w:val="0000EE"/>
            <w:u w:val="single"/>
          </w:rPr>
          <w:t>https://www.theirishnews.com/news/northernirelandnews/2023/09/05/news/transgender-women-call-for-action-on-northern-ireland-s-healthcare-services-2413743/</w:t>
        </w:r>
      </w:hyperlink>
      <w:r>
        <w:t xml:space="preserve"> - The Irish News covers concerns about healthcare services for transgender individuals in Northern Ireland, highlighting the need for better support and resources, which is a central theme in Tanya's story.</w:t>
      </w:r>
      <w:r/>
    </w:p>
    <w:p>
      <w:pPr>
        <w:pStyle w:val="ListNumber"/>
        <w:spacing w:line="240" w:lineRule="auto"/>
        <w:ind w:left="720"/>
      </w:pPr>
      <w:r/>
      <w:hyperlink r:id="rId15">
        <w:r>
          <w:rPr>
            <w:color w:val="0000EE"/>
            <w:u w:val="single"/>
          </w:rPr>
          <w:t>https://www.carsonmcdermott.com/community-support-transgender-issues-northern-ireland/</w:t>
        </w:r>
      </w:hyperlink>
      <w:r>
        <w:t xml:space="preserve"> - This URL mentions community support for transgender issues in Northern Ireland, discussions about social changes needed, and organizational responses to legal and social challenges faced by transgender individuals.</w:t>
      </w:r>
      <w:r/>
    </w:p>
    <w:p>
      <w:pPr>
        <w:pStyle w:val="ListNumber"/>
        <w:spacing w:line="240" w:lineRule="auto"/>
        <w:ind w:left="720"/>
      </w:pPr>
      <w:r/>
      <w:hyperlink r:id="rId16">
        <w:r>
          <w:rPr>
            <w:color w:val="0000EE"/>
            <w:u w:val="single"/>
          </w:rPr>
          <w:t>https://www.irishnews.com/opinion/supreme-court-ruling-on-woman-sparks-fears-for-trans-community-tanyas-story-KI6Z4LSXJ5GYZEBDQDDD5ML5RA/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remecourt.uk/uploads/uksc_2024_0042_judgment_aea6c48cee.pdf" TargetMode="External"/><Relationship Id="rId11" Type="http://schemas.openxmlformats.org/officeDocument/2006/relationships/hyperlink" Target="https://www.gov.uk/government/publications/single-sex-services-guidance" TargetMode="External"/><Relationship Id="rId12" Type="http://schemas.openxmlformats.org/officeDocument/2006/relationships/hyperlink" Target="https://www.nhs.uk/news/health/gender-identity-service-waiting-times-rise/" TargetMode="External"/><Relationship Id="rId13" Type="http://schemas.openxmlformats.org/officeDocument/2006/relationships/hyperlink" Target="https://www.belfasttelegraph.co.uk/news/northern-ireland/transgender-community-fears-over-supreme-court-ruling-42422525.html" TargetMode="External"/><Relationship Id="rId14" Type="http://schemas.openxmlformats.org/officeDocument/2006/relationships/hyperlink" Target="https://www.theirishnews.com/news/northernirelandnews/2023/09/05/news/transgender-women-call-for-action-on-northern-ireland-s-healthcare-services-2413743/" TargetMode="External"/><Relationship Id="rId15" Type="http://schemas.openxmlformats.org/officeDocument/2006/relationships/hyperlink" Target="https://www.carsonmcdermott.com/community-support-transgender-issues-northern-ireland/" TargetMode="External"/><Relationship Id="rId16" Type="http://schemas.openxmlformats.org/officeDocument/2006/relationships/hyperlink" Target="https://www.irishnews.com/opinion/supreme-court-ruling-on-woman-sparks-fears-for-trans-community-tanyas-story-KI6Z4LSXJ5GYZEBDQDDD5ML5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