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Britoil £23 million fraud attempt that stunned Scotland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 warm summer afternoon in June 1988, Alison Anders, a 29-year-old senior accounts assistant at Britoil in Aberdeen, unwittingly set in motion one of Scotland’s most extraordinary fraud investigations. Carrying a document requesting a transfer of over £23 million from the north-east oil company to another account, Anders handed the paper to staff at the Bank of Scotland branch on Castle Street before returning to her office. What initially appeared to be a routine clerical errand would soon unravel into a saga involving international intrigue, forgery, and a dramatic police manhunt.</w:t>
      </w:r>
      <w:r/>
    </w:p>
    <w:p>
      <w:r/>
      <w:r>
        <w:t>The incident came to light the following day, which was Anders’ 30th birthday, when Britoil’s financial accountant, Ian Adie, received an unusual phone call. A bank clerk named May Hall queried why there was additional urgent information scribbled on the payment request document. The request was for £23,331,996.95, a sum linked to a lease payment on an oil platform. However, according to standard procedures, payment could not proceed until two other oil companies had also made corresponding payments. When contacted, the bank cashier insisted the transaction was an international transfer, contrary to Britoil’s understanding that it was to be a domestic payment in London.</w:t>
      </w:r>
      <w:r/>
    </w:p>
    <w:p>
      <w:r/>
      <w:r>
        <w:t>Concerned by the unexpected urgency and international nature of the transfer, Mr Adie requested a fax copy of the document from the bank. Upon receiving it, he responded with instructions not to process the transfer “under no circumstances.” Meanwhile, Anders, who had earlier claimed to feel unwell and had abruptly left the office, returned briefly under the pretext of having forgotten her flat key and handbag. After this short return to the office, she left again, this time by taxi, and was not seen by colleagues for the next 14 months.</w:t>
      </w:r>
      <w:r/>
    </w:p>
    <w:p>
      <w:r/>
      <w:r>
        <w:t>Alison Anders was described as a highly intelligent and calculating individual who had moved to Aberdeen in the late 1970s from Lancaster University, where she studied archaeology. She had adapted to life in the Granite City during the boom years of the oil industry and was well regarded by her peers, including local acquaintances such as Anne Mason. Yet, the suspicious circumstances of the attempted money transfer, Anders’ sudden illness, and her disappearance all pointed towards her involvement in the attempted fraud.</w:t>
      </w:r>
      <w:r/>
    </w:p>
    <w:p>
      <w:r/>
      <w:r>
        <w:t>A crisis meeting was convened at Britoil, attended by Mr Adie and company directors William Docherty and Neil Smith. The payment document had not been handed to the Bank of England representatives during their routine weekly visits, an irregularity that aroused further suspicion. The pivotal discovery was that Anders herself submitted the transfer document, promptly followed by her mysterious unwellness. Mr Adie later speculated that she may have had a pad where she practised forged signatures to facilitate the fraud.</w:t>
      </w:r>
      <w:r/>
    </w:p>
    <w:p>
      <w:r/>
      <w:r>
        <w:t>The police were notified, and Detective Sergeant Hamish Moir of Aberdeen CID was assigned to the case. He revealed that the document Anders submitted had a handwritten note reading “URGENT!” — a factor that nearly resulted in the fraud succeeding unnoticed. DS Moir recalled the initial meeting with Britoil’s directors, noting that the fraud was the highest-value case reported in a Scottish court at that time and that the company had been cautious not to alert the public or investors prematurely.</w:t>
      </w:r>
      <w:r/>
    </w:p>
    <w:p>
      <w:r/>
      <w:r>
        <w:t>Upon questioning, it was confirmed that Anders had forged signatures on the payment request. When police attempted to contact her at her home in Claremont Street, she was nowhere to be found. A search of her flat yielded no evidence of her presence; drawers were empty and no suitcase was located. However, a critical clue emerged when DS Moir found ashes in the fireplace containing a partially burned paper printout with a bank-transfer serial number matching the fraudulent document, confirming Anders’ involvement beyond doubt.</w:t>
      </w:r>
      <w:r/>
    </w:p>
    <w:p>
      <w:r/>
      <w:r>
        <w:t>Concerned about the repercussions of the £23 million loss, Britoil staff and police suspected Anders had fled to avoid capture and imprisonment. Investigators learned that she had booked a one-way ticket to Amsterdam a week before the attempted fraud as a calculated diversion, exploiting the fact that travel arrangements were not instantaneous nor commonplace at the time. The payment attempt coinciding with her 30th birthday was no coincidence but a carefully devised plan to provide an alibi abroad.</w:t>
      </w:r>
      <w:r/>
    </w:p>
    <w:p>
      <w:r/>
      <w:r>
        <w:t>Ian Adie vividly recalled Anders’ departure: “The next time I would see her would be 14 months later in the dock of a court room.” Jack Davidson KC, Anders’ legal representative, commented on how close she came to successfully executing the £23 million transfer, saying, “Anders was very close to achieving the unachievable – she really was.”</w:t>
      </w:r>
      <w:r/>
    </w:p>
    <w:p>
      <w:r/>
      <w:r>
        <w:t>Detective Sergeant Moir’s early investigations marked the beginning of a sprawling inquiry that would extend far beyond Aberdeen, involving a complex web of international figures and lead to the largest fraud case in Scottish history.</w:t>
      </w:r>
      <w:r/>
    </w:p>
    <w:p>
      <w:r/>
      <w:r>
        <w:t>The Press and Journal (Aberdeen) is reporting that this initial chapter of the Britoil scandal sets the stage for a worldwide detective pursuit, with the next instalment promising to reveal the bizarre clues and global dimensions of the case uncovered by detectives after Anders’ disappearance.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https://www.pressandjournal.co.uk/fp/news/crime-courts/6573333/britoil-scandal-alison-anders-23m-fraud-aberdeen/</w:t>
        </w:r>
      </w:hyperlink>
      <w:r>
        <w:t xml:space="preserve"> - This article corroborates the details of the Britoil scandal, including Alison Anders' role in attempting to transfer £23 million and her subsequent disappearance, leading to a significant fraud investigation in Aberdeen.</w:t>
      </w:r>
      <w:r/>
    </w:p>
    <w:p>
      <w:pPr>
        <w:pStyle w:val="ListNumber"/>
        <w:spacing w:line="240" w:lineRule="auto"/>
        <w:ind w:left="720"/>
      </w:pPr>
      <w:r/>
      <w:hyperlink r:id="rId11">
        <w:r>
          <w:rPr>
            <w:color w:val="0000EE"/>
            <w:u w:val="single"/>
          </w:rPr>
          <w:t>https://www.independent.co.uk/arts-entertainment/the-independent-archive-6-september-1989-bridge-partners-chose-to-play-for-higher-stakes-1116804.html</w:t>
        </w:r>
      </w:hyperlink>
      <w:r>
        <w:t xml:space="preserve"> - This archival piece from The Independent mentions Alison Anders and her accomplice, providing context on the aftermath of the attempted fraud, noting that both were sentenced to prison terms.</w:t>
      </w:r>
      <w:r/>
    </w:p>
    <w:p>
      <w:pPr>
        <w:pStyle w:val="ListNumber"/>
        <w:spacing w:line="240" w:lineRule="auto"/>
        <w:ind w:left="720"/>
      </w:pPr>
      <w:r/>
      <w:hyperlink r:id="rId12">
        <w:r>
          <w:rPr>
            <w:color w:val="0000EE"/>
            <w:u w:val="single"/>
          </w:rPr>
          <w:t>https://thetab.com/uk/aberdeen/2014/10/10/aberdeen-uni-lecturer-involved-in-multi-million-pound-heist-5967</w:t>
        </w:r>
      </w:hyperlink>
      <w:r>
        <w:t xml:space="preserve"> - This article discusses Roy Allen, an accomplice in the Britoil case, highlighting his involvement in the plot and his later career as a lecturer in Aberdeen.</w:t>
      </w:r>
      <w:r/>
    </w:p>
    <w:p>
      <w:pPr>
        <w:pStyle w:val="ListNumber"/>
        <w:spacing w:line="240" w:lineRule="auto"/>
        <w:ind w:left="720"/>
      </w:pPr>
      <w:r/>
      <w:hyperlink r:id="rId13">
        <w:r>
          <w:rPr>
            <w:color w:val="0000EE"/>
            <w:u w:val="single"/>
          </w:rPr>
          <w:t>https://www.thefreelibrary.com/DEATH+OF+PS23M+OIL+HEIST+CON;+AUDACIOUS+COUPLE+PLOTTED+TO+DIVERT...-a0384721873</w:t>
        </w:r>
      </w:hyperlink>
      <w:r>
        <w:t xml:space="preserve"> - This report details the timeline and planning of the £23 million fraud by Alison Anders and her accomplice Roy Allen, providing insight into their motives and actions.</w:t>
      </w:r>
      <w:r/>
    </w:p>
    <w:p>
      <w:pPr>
        <w:pStyle w:val="ListNumber"/>
        <w:spacing w:line="240" w:lineRule="auto"/>
        <w:ind w:left="720"/>
      </w:pPr>
      <w:r/>
      <w:hyperlink r:id="rId14">
        <w:r>
          <w:rPr>
            <w:color w:val="0000EE"/>
            <w:u w:val="single"/>
          </w:rPr>
          <w:t>https://britishnewspaperarchive.co.uk/search/results/1980-01-01/1989-12-31?basicsearch=connecting+millions&amp;somesearch=connecting+millions&amp;retrievecountrycounts=false&amp;newspapertitle=aberdeen%2Bevening%2Bexpress&amp;page=2</w:t>
        </w:r>
      </w:hyperlink>
      <w:r>
        <w:t xml:space="preserve"> - This archive search provides access to historical newspaper articles about the incident, including reports on Alison Anders and the FBI's interest in the case.</w:t>
      </w:r>
      <w:r/>
    </w:p>
    <w:p>
      <w:pPr>
        <w:pStyle w:val="ListNumber"/>
        <w:spacing w:line="240" w:lineRule="auto"/>
        <w:ind w:left="720"/>
      </w:pPr>
      <w:r/>
      <w:hyperlink r:id="rId9">
        <w:r>
          <w:rPr>
            <w:color w:val="0000EE"/>
            <w:u w:val="single"/>
          </w:rPr>
          <w:t>https://www.noahwire.com</w:t>
        </w:r>
      </w:hyperlink>
      <w:r>
        <w:t xml:space="preserve"> - This is the source of the main article, though it's unclear if the specific details of the Britoil case are available directly on the site; however, it's mentioned as a reference for the narrative provided.</w:t>
      </w:r>
      <w:r/>
    </w:p>
    <w:p>
      <w:pPr>
        <w:pStyle w:val="ListNumber"/>
        <w:spacing w:line="240" w:lineRule="auto"/>
        <w:ind w:left="720"/>
      </w:pPr>
      <w:r/>
      <w:hyperlink r:id="rId10">
        <w:r>
          <w:rPr>
            <w:color w:val="0000EE"/>
            <w:u w:val="single"/>
          </w:rPr>
          <w:t>https://www.pressandjournal.co.uk/fp/news/crime-courts/6573333/britoil-scandal-alison-anders-23m-fraud-aberdeen/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essandjournal.co.uk/fp/news/crime-courts/6573333/britoil-scandal-alison-anders-23m-fraud-aberdeen/" TargetMode="External"/><Relationship Id="rId11" Type="http://schemas.openxmlformats.org/officeDocument/2006/relationships/hyperlink" Target="https://www.independent.co.uk/arts-entertainment/the-independent-archive-6-september-1989-bridge-partners-chose-to-play-for-higher-stakes-1116804.html" TargetMode="External"/><Relationship Id="rId12" Type="http://schemas.openxmlformats.org/officeDocument/2006/relationships/hyperlink" Target="https://thetab.com/uk/aberdeen/2014/10/10/aberdeen-uni-lecturer-involved-in-multi-million-pound-heist-5967" TargetMode="External"/><Relationship Id="rId13" Type="http://schemas.openxmlformats.org/officeDocument/2006/relationships/hyperlink" Target="https://www.thefreelibrary.com/DEATH+OF+PS23M+OIL+HEIST+CON;+AUDACIOUS+COUPLE+PLOTTED+TO+DIVERT...-a0384721873" TargetMode="External"/><Relationship Id="rId14" Type="http://schemas.openxmlformats.org/officeDocument/2006/relationships/hyperlink" Target="https://britishnewspaperarchive.co.uk/search/results/1980-01-01/1989-12-31?basicsearch=connecting+millions&amp;somesearch=connecting+millions&amp;retrievecountrycounts=false&amp;newspapertitle=aberdeen%2Bevening%2Bexpress&amp;pag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