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executive orders reshape US policy and Middle East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assuming office on January 20, US President Donald Trump has signed more than 130 executive orders within his first 100 days, setting a record for the most executive orders signed by any president in such a period. Over the span of his four-year term, Mr Trump signed a total of 220 executive orders, surpassing his predecessor and successor, Joe Biden, who signed 162. In contrast, Mr Trump signed only five bills passed by Congress into law during his presidency.</w:t>
      </w:r>
      <w:r/>
    </w:p>
    <w:p>
      <w:r/>
      <w:r>
        <w:t>Many of these executive orders reflect Mr Trump's "Make America Great Again" agenda, with several having significant implications for US foreign policy, particularly involving the Middle East. A number of these orders aim to reshape America's international posture, energy strategy, immigration policies, and security measures, impacting both diplomatic relations and regional dynamics.</w:t>
      </w:r>
      <w:r/>
    </w:p>
    <w:p>
      <w:r/>
      <w:r>
        <w:t>One notable directive is the America First Policy Directive, which mandated Secretary of State Marco Rubio to prioritise core American interests and align the State Department with the Trump administration's agenda. Rubio responded by streamlining the department, closing numerous offices deemed "bloated" or inconsistent with administration goals.</w:t>
      </w:r>
      <w:r/>
    </w:p>
    <w:p>
      <w:r/>
      <w:r>
        <w:t>Energy policy also featured prominently. The Unleashing American Energy order promotes enhanced energy exploration and production on federal lands and waters, aiming at achieving US energy independence. Although the US became a net exporter of oil, the country continued to import significant quantities of petroleum, including from Middle Eastern countries such as Saudi Arabia and Iraq.</w:t>
      </w:r>
      <w:r/>
    </w:p>
    <w:p>
      <w:r/>
      <w:r>
        <w:t>On immigration and humanitarian matters, the Realigning the US Refugee Admissions Programme order temporarily froze refugee resettlement, citing concerns about the country's capacity to assimilate large numbers of migrants. Furthermore, the administration moved to terminate or let expire protected status for individuals from various nations, with apprehensions raised about the potential reinstatement of the so-called Muslim ban affecting citizens from Muslim-majority countries.</w:t>
      </w:r>
      <w:r/>
    </w:p>
    <w:p>
      <w:r/>
      <w:r>
        <w:t>A particularly consequential measure for the Middle East was the designation of Ansar Allah, commonly known as the Yemeni Houthis, as a Foreign Terrorist Organisation. This reinstated a prior classification rescinded by the Biden administration, resulting in the freezing of Houthi assets within the US and barring members from entering the country.</w:t>
      </w:r>
      <w:r/>
    </w:p>
    <w:p>
      <w:r/>
      <w:r>
        <w:t>In the sphere of defence, the order entitled The Iron Dome for America sought to develop a next-generation missile defence shield akin to Israel's established system. This move was part of Mr Trump's broader "peace through strength" policy.</w:t>
      </w:r>
      <w:r/>
    </w:p>
    <w:p>
      <w:r/>
      <w:r>
        <w:t>The administration also tackled issues of anti-Semitism, issuing Additional Measures to Combat Anti-Semitism, committing to prosecute and hold accountable those engaging in such activities. This action followed widespread pro-Palestine protests on US university campuses, which some Republican Party figures linked to influence by Hamas and accusations of anti-Jewish hate.</w:t>
      </w:r>
      <w:r/>
    </w:p>
    <w:p>
      <w:r/>
      <w:r>
        <w:t>Relations with international bodies came under scrutiny with an order withdrawing US participation and funding from certain United Nations organisations, along with reviewing the country's involvement in others. The directive criticised some UN agencies for deviating from their missions and purportedly acting against US interests while propagating anti-Semitism. This encompassed entities such as UNESCO, the UN High Commissioner for Refugees, and the agency dedicated to Palestinian refugees.</w:t>
      </w:r>
      <w:r/>
    </w:p>
    <w:p>
      <w:r/>
      <w:r>
        <w:t>The administration also imposed sanctions on the International Criminal Court (ICC), responding to the court's issuance of arrest warrants against the then-Israeli Prime Minister and defence minister amid the Gaza conflict. Notably, the US is not a signatory to the ICC and was itself under ICC investigation concerning alleged war crimes in Afghanistan.</w:t>
      </w:r>
      <w:r/>
    </w:p>
    <w:p>
      <w:r/>
      <w:r>
        <w:t>Lastly, in the realm of trade, an executive order introduced a reciprocal tariff policy aimed at addressing the US's persistent trade deficits. This included a blanket 10 per cent tariff on all trading partners, with specific additional levies affecting Syria, Israel, Iraq, and other Middle Eastern countries. However, tariffs were paused for 90 days from 9 April to allow for negotiations.</w:t>
      </w:r>
      <w:r/>
    </w:p>
    <w:p>
      <w:r/>
      <w:r>
        <w:t>Throughout his tenure, Mr Trump utilised executive orders to assert a distinctive approach to foreign policy and domestic governance, many of which bore considerable influence on America's interaction with the Middle East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https://www.cbsnews.com/news/trump-issues-record-100-executive-order-of-second-term-breakdown/</w:t>
        </w:r>
      </w:hyperlink>
      <w:r>
        <w:t xml:space="preserve"> - Corroborates Trump's record-breaking use of executive orders, including surpassing Franklin D. Roosevelt's 100-day record, with specific focus on budget cuts and regulatory rollbacks.</w:t>
      </w:r>
      <w:r/>
    </w:p>
    <w:p>
      <w:pPr>
        <w:pStyle w:val="ListNumber"/>
        <w:spacing w:line="240" w:lineRule="auto"/>
        <w:ind w:left="720"/>
      </w:pPr>
      <w:r/>
      <w:hyperlink r:id="rId11">
        <w:r>
          <w:rPr>
            <w:color w:val="0000EE"/>
            <w:u w:val="single"/>
          </w:rPr>
          <w:t>https://time.com/7280106/trump-interview-100-days-2025/</w:t>
        </w:r>
      </w:hyperlink>
      <w:r>
        <w:t xml:space="preserve"> - Supports insights into Trump's first 100 days agenda, including assertions of executive authority and transformative policy goals.</w:t>
      </w:r>
      <w:r/>
    </w:p>
    <w:p>
      <w:pPr>
        <w:pStyle w:val="ListNumber"/>
        <w:spacing w:line="240" w:lineRule="auto"/>
        <w:ind w:left="720"/>
      </w:pPr>
      <w:r/>
      <w:hyperlink r:id="rId12">
        <w:r>
          <w:rPr>
            <w:color w:val="0000EE"/>
            <w:u w:val="single"/>
          </w:rPr>
          <w:t>https://en.wikipedia.org/wiki/First_100_days_of_the_second_Donald_Trump_presidency</w:t>
        </w:r>
      </w:hyperlink>
      <w:r>
        <w:t xml:space="preserve"> - Documents early executive actions such as the Department of Government Efficiency (DOGE) creation, federal hiring freezes, and efforts to weaken federal agencies like USAID and the Department of Education.</w:t>
      </w:r>
      <w:r/>
    </w:p>
    <w:p>
      <w:pPr>
        <w:pStyle w:val="ListNumber"/>
        <w:spacing w:line="240" w:lineRule="auto"/>
        <w:ind w:left="720"/>
      </w:pPr>
      <w:r/>
      <w:hyperlink r:id="rId13">
        <w:r>
          <w:rPr>
            <w:color w:val="0000EE"/>
            <w:u w:val="single"/>
          </w:rPr>
          <w:t>https://www.hklaw.com/en/general-pages/trumps-2025-executive-orders-chart</w:t>
        </w:r>
      </w:hyperlink>
      <w:r>
        <w:t xml:space="preserve"> - Provides a comprehensive chart of Trump's executive orders, including those related to international policy, agency restructuring, and regulatory changes.</w:t>
      </w:r>
      <w:r/>
    </w:p>
    <w:p>
      <w:pPr>
        <w:pStyle w:val="ListNumber"/>
        <w:spacing w:line="240" w:lineRule="auto"/>
        <w:ind w:left="720"/>
      </w:pPr>
      <w:r/>
      <w:hyperlink r:id="rId14">
        <w:r>
          <w:rPr>
            <w:color w:val="0000EE"/>
            <w:u w:val="single"/>
          </w:rPr>
          <w:t>https://en.wikipedia.org/wiki/First_100_days_of_the_first_Donald_Trump_presidency</w:t>
        </w:r>
      </w:hyperlink>
      <w:r>
        <w:t xml:space="preserve"> - Contextualizes Trump's early presidency pledges (immigration, trade, healthcare) that influenced subsequent policy approaches, though specific to his first term.</w:t>
      </w:r>
      <w:r/>
    </w:p>
    <w:p>
      <w:pPr>
        <w:pStyle w:val="ListNumber"/>
        <w:spacing w:line="240" w:lineRule="auto"/>
        <w:ind w:left="720"/>
      </w:pPr>
      <w:r/>
      <w:hyperlink r:id="rId9">
        <w:r>
          <w:rPr>
            <w:color w:val="0000EE"/>
            <w:u w:val="single"/>
          </w:rPr>
          <w:t>https://www.noahwire.com</w:t>
        </w:r>
      </w:hyperlink>
      <w:r>
        <w:t xml:space="preserve"> - The source article itself, referenced as the basis for claims, though additional verification through other sources is required for specific executive orders mentioned.</w:t>
      </w:r>
      <w:r/>
    </w:p>
    <w:p>
      <w:pPr>
        <w:pStyle w:val="ListNumber"/>
        <w:spacing w:line="240" w:lineRule="auto"/>
        <w:ind w:left="720"/>
      </w:pPr>
      <w:r/>
      <w:hyperlink r:id="rId15">
        <w:r>
          <w:rPr>
            <w:color w:val="0000EE"/>
            <w:u w:val="single"/>
          </w:rPr>
          <w:t>https://news.google.com/rss/articles/CBMizAFBVV95cUxOd0s0NV84Y0tFdnhlQnNBeHdLd1ZKMWZtcEpaSHNKUmR4U3JPeFVzdFlILXp4NnYtbm5kYXlkY1Y0clFPdDJ4b3JLV3JnSk53UzhzenVSZXlPYzlONmZ2RUljRS1teDVLLUJFajZFSF9qbE9EdkVoOEhkZjZBUmdDNkxoUDNfNkI3VUU4Q09LcmcxNGlXR2NCbFhSVk92U3VOV01NUDJib0FlYml6Sk9IM1dfVTdBckxSMjJxa0ZGZzFUQzZhdUN4Z2s0UT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trump-issues-record-100-executive-order-of-second-term-breakdown/" TargetMode="External"/><Relationship Id="rId11" Type="http://schemas.openxmlformats.org/officeDocument/2006/relationships/hyperlink" Target="https://time.com/7280106/trump-interview-100-days-2025/" TargetMode="External"/><Relationship Id="rId12" Type="http://schemas.openxmlformats.org/officeDocument/2006/relationships/hyperlink" Target="https://en.wikipedia.org/wiki/First_100_days_of_the_second_Donald_Trump_presidency" TargetMode="External"/><Relationship Id="rId13" Type="http://schemas.openxmlformats.org/officeDocument/2006/relationships/hyperlink" Target="https://www.hklaw.com/en/general-pages/trumps-2025-executive-orders-chart" TargetMode="External"/><Relationship Id="rId14" Type="http://schemas.openxmlformats.org/officeDocument/2006/relationships/hyperlink" Target="https://en.wikipedia.org/wiki/First_100_days_of_the_first_Donald_Trump_presidency" TargetMode="External"/><Relationship Id="rId15" Type="http://schemas.openxmlformats.org/officeDocument/2006/relationships/hyperlink" Target="https://news.google.com/rss/articles/CBMizAFBVV95cUxOd0s0NV84Y0tFdnhlQnNBeHdLd1ZKMWZtcEpaSHNKUmR4U3JPeFVzdFlILXp4NnYtbm5kYXlkY1Y0clFPdDJ4b3JLV3JnSk53UzhzenVSZXlPYzlONmZ2RUljRS1teDVLLUJFajZFSF9qbE9EdkVoOEhkZjZBUmdDNkxoUDNfNkI3VUU4Q09LcmcxNGlXR2NCbFhSVk92U3VOV01NUDJib0FlYml6Sk9IM1dfVTdBckxSMjJxa0ZGZzFUQzZhdUN4Z2s0UT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