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report calls for voting rights for over 4 million UK residents including undocumented migrants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report advocating for expanded voting rights in the United Kingdom was launched in parliament today, proposing that more than four million residents, including those who arrived in the country without legal immigration status, be granted the right to vote. The report was sponsored by Wera Hobhouse, the Liberal Democrat Member of Parliament for Bath, who welcomed the campaign spearheaded by the Migrant Democracy Project.</w:t>
      </w:r>
      <w:r/>
    </w:p>
    <w:p>
      <w:r/>
      <w:r>
        <w:t>The campaign's document argues that the current British electoral system excludes millions of residents who live in the UK but are unable to participate in elections due to citizenship restrictions. It calls for migrant residents to have the right to vote and influence the laws that could shape their future citizenship status. The report highlights demographic shifts, noting that one in six people in England and Wales were born abroad, describing this as a positive development.</w:t>
      </w:r>
      <w:r/>
    </w:p>
    <w:p>
      <w:r/>
      <w:r>
        <w:t>Ms Hobhouse formally invited fellow MPs to support the report during its presentation in parliament. The document references Heather Lardy, who has commented on the historical context of voting rights for Commonwealth citizens, linking current restrictions to the colonial history of the United Kingdom. The report points out that in some parliamentary constituencies, more than 30,000 residents are ineligible to vote, with Kensington and Bayswater experiencing the highest number, nearly 33,000.</w:t>
      </w:r>
      <w:r/>
    </w:p>
    <w:p>
      <w:r/>
      <w:r>
        <w:t>Implementing the recommendations of the report, which includes enfranchising the estimated 4.4 million additional voters, could entail financial costs estimated at up to £92 million over five years.</w:t>
      </w:r>
      <w:r/>
    </w:p>
    <w:p>
      <w:r/>
      <w:r>
        <w:t>The report has faced criticism from Conservative MP Neil O’Brien. Speaking to the Express, he stated, “Wera Hobhouse is sponsoring the launch of this report in the Commons later on. It argues we should give the vote to an extra 4.4 million people – including those who arrived illegally – because restricting voting to British citizens is ‘colonial’.” Ms Hobhouse responded by calling these claims “totally false.”</w:t>
      </w:r>
      <w:r/>
    </w:p>
    <w:p>
      <w:r/>
      <w:r>
        <w:t>The Express is reporting on the unfolding parliamentary debate surrounding this proposed change to the UK’s voting 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https://bylinetimes.com/2025/03/03/millions-of-people-are-unable-to-vote-in-the-uk-as-report-reveals-numbers-of-foreign-citizens-disenfranchised-by-seat/</w:t>
        </w:r>
      </w:hyperlink>
      <w:r>
        <w:t xml:space="preserve"> - This article supports the claim that millions of residents in the UK are unable to vote, with some constituencies having over 30,000 ineligible voters. It also references the call for extending voting rights to all lawful residents, similar to reforms in Scotland and Wales.</w:t>
      </w:r>
      <w:r/>
    </w:p>
    <w:p>
      <w:pPr>
        <w:pStyle w:val="ListNumber"/>
        <w:spacing w:line="240" w:lineRule="auto"/>
        <w:ind w:left="720"/>
      </w:pPr>
      <w:r/>
      <w:hyperlink r:id="rId11">
        <w:r>
          <w:rPr>
            <w:color w:val="0000EE"/>
            <w:u w:val="single"/>
          </w:rPr>
          <w:t>https://www.electoral-reform.org.uk/the-government-is-finally-reviewing-the-unnecessary-and-unfair-voter-id-rules/</w:t>
        </w:r>
      </w:hyperlink>
      <w:r>
        <w:t xml:space="preserve"> - This article discusses the challenges in the electoral system, particularly with voter ID rules, which can disenfranchise some residents. However, it does not specifically address expanded voting rights for migrants.</w:t>
      </w:r>
      <w:r/>
    </w:p>
    <w:p>
      <w:pPr>
        <w:pStyle w:val="ListNumber"/>
        <w:spacing w:line="240" w:lineRule="auto"/>
        <w:ind w:left="720"/>
      </w:pPr>
      <w:r/>
      <w:hyperlink r:id="rId12">
        <w:r>
          <w:rPr>
            <w:color w:val="0000EE"/>
            <w:u w:val="single"/>
          </w:rPr>
          <w:t>https://www.electoralcommission.org.uk/media-centre/uk-government-must-act-ensure-elections-remain-accessible</w:t>
        </w:r>
      </w:hyperlink>
      <w:r>
        <w:t xml:space="preserve"> - This report highlights the challenges in the electoral system that could be exacerbated by a general election, particularly issues related to voter ID and accessibility. While it does not directly address migrant voting rights, it emphasizes the need for electoral reform.</w:t>
      </w:r>
      <w:r/>
    </w:p>
    <w:p>
      <w:pPr>
        <w:pStyle w:val="ListNumber"/>
        <w:spacing w:line="240" w:lineRule="auto"/>
        <w:ind w:left="720"/>
      </w:pPr>
      <w:r/>
      <w:hyperlink r:id="rId13">
        <w:r>
          <w:rPr>
            <w:color w:val="0000EE"/>
            <w:u w:val="single"/>
          </w:rPr>
          <w:t>https://www.parliament.uk/business/news/</w:t>
        </w:r>
      </w:hyperlink>
      <w:r>
        <w:t xml:space="preserve"> - This website could provide information on parliamentary discussions and reports regarding voting rights in the UK. However, specific reports on enfranchising additional voters might not be directly linked without recent news updates.</w:t>
      </w:r>
      <w:r/>
    </w:p>
    <w:p>
      <w:pPr>
        <w:pStyle w:val="ListNumber"/>
        <w:spacing w:line="240" w:lineRule="auto"/>
        <w:ind w:left="720"/>
      </w:pPr>
      <w:r/>
      <w:hyperlink r:id="rId14">
        <w:r>
          <w:rPr>
            <w:color w:val="0000EE"/>
            <w:u w:val="single"/>
          </w:rPr>
          <w:t>https://www.libdems.org.uk/</w:t>
        </w:r>
      </w:hyperlink>
      <w:r>
        <w:t xml:space="preserve"> - As the website of the Liberal Democrats, it would likely provide information on their positions and initiatives related to electoral reform and voting rights, including any efforts led by Wera Hobhouse.</w:t>
      </w:r>
      <w:r/>
    </w:p>
    <w:p>
      <w:pPr>
        <w:pStyle w:val="ListNumber"/>
        <w:spacing w:line="240" w:lineRule="auto"/>
        <w:ind w:left="720"/>
      </w:pPr>
      <w:r/>
      <w:hyperlink r:id="rId15">
        <w:r>
          <w:rPr>
            <w:color w:val="0000EE"/>
            <w:u w:val="single"/>
          </w:rPr>
          <w:t>https://www.express.co.uk/</w:t>
        </w:r>
      </w:hyperlink>
      <w:r>
        <w:t xml:space="preserve"> - The Express newspaper could cover the debate and criticism surrounding the proposed extension of voting rights, including quotes from politicians like Neil O'Brien.</w:t>
      </w:r>
      <w:r/>
    </w:p>
    <w:p>
      <w:pPr>
        <w:pStyle w:val="ListNumber"/>
        <w:spacing w:line="240" w:lineRule="auto"/>
        <w:ind w:left="720"/>
      </w:pPr>
      <w:r/>
      <w:hyperlink r:id="rId16">
        <w:r>
          <w:rPr>
            <w:color w:val="0000EE"/>
            <w:u w:val="single"/>
          </w:rPr>
          <w:t>https://www.express.co.uk/news/politics/2047846/libdem-mp-campaign-migrant-vote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ylinetimes.com/2025/03/03/millions-of-people-are-unable-to-vote-in-the-uk-as-report-reveals-numbers-of-foreign-citizens-disenfranchised-by-seat/" TargetMode="External"/><Relationship Id="rId11" Type="http://schemas.openxmlformats.org/officeDocument/2006/relationships/hyperlink" Target="https://www.electoral-reform.org.uk/the-government-is-finally-reviewing-the-unnecessary-and-unfair-voter-id-rules/" TargetMode="External"/><Relationship Id="rId12" Type="http://schemas.openxmlformats.org/officeDocument/2006/relationships/hyperlink" Target="https://www.electoralcommission.org.uk/media-centre/uk-government-must-act-ensure-elections-remain-accessible" TargetMode="External"/><Relationship Id="rId13" Type="http://schemas.openxmlformats.org/officeDocument/2006/relationships/hyperlink" Target="https://www.parliament.uk/business/news/" TargetMode="External"/><Relationship Id="rId14" Type="http://schemas.openxmlformats.org/officeDocument/2006/relationships/hyperlink" Target="https://www.libdems.org.uk/" TargetMode="External"/><Relationship Id="rId15" Type="http://schemas.openxmlformats.org/officeDocument/2006/relationships/hyperlink" Target="https://www.express.co.uk/" TargetMode="External"/><Relationship Id="rId16" Type="http://schemas.openxmlformats.org/officeDocument/2006/relationships/hyperlink" Target="https://www.express.co.uk/news/politics/2047846/libdem-mp-campaign-migrant-vo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