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Detectives uncover link in £23 million Britoil fraud involving stolen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Detectives investigating the attempted £23 million fraud at Britoil made a significant breakthrough after uncovering a letter linking suspect Roy Allen with Alison Anders, a woman at the centre of the case. Grampian Police's Detective Constable Moir revealed that after suspecting Allen’s involvement due to his secretive phone calls, they searched his Balmedie home but found little of interest. The breakthrough came during a meticulous search of Allen’s shared office in Aberdeen, where a letter from Anders was discovered taped under a desk drawer. DC Moir recounted: “It was a letter from Anders saying ‘I’ve been missing you’. It was quite X-rated in places. From that point on, we were certain Roy Allen was involved.” </w:t>
      </w:r>
      <w:r/>
    </w:p>
    <w:p>
      <w:r/>
      <w:r>
        <w:t>Allen was subsequently charged with attempted fraud and appeared at Aberdeen Sheriff Court, where he was remanded in custody while investigations deepened. It was during this phase that detectives uncovered the involvement of Ann Killick, a deceased eight-year-old girl from London, whose identity Anders had stolen to aid her escape from the country.</w:t>
      </w:r>
      <w:r/>
    </w:p>
    <w:p>
      <w:r/>
      <w:r>
        <w:t>The story takes a darker turn when tracing Anders’ audacious plan to evade detection. In 1988, while working for Britoil—a company with an annual turnover exceeding £1 billion and interests in multiple North Sea oil fields—Anders noticed insufficient financial safeguards that could be exploited. Friends spoke to The Press and Journal (Aberdeen), supporting the view that Anders initially warned Britoil about the company’s vulnerability to fraud but did not intend to commit any wrongdoing herself.</w:t>
      </w:r>
      <w:r/>
    </w:p>
    <w:p>
      <w:r/>
      <w:r>
        <w:t>Anders and her partner, Roy Allen, formulated a plan to steal the £23 million from Britoil in April 1988. In court, Anders described how the idea was sparked during a post-bridge game conversation, leading to plans to defect with stolen funds. The pair’s plot included Anders obtaining a forged passport under the identity of Ann Killick, who had tragically died in a road accident in 1971.</w:t>
      </w:r>
      <w:r/>
    </w:p>
    <w:p>
      <w:r/>
      <w:r>
        <w:t>On 11 June 1988, coinciding with a high-profile Free Mandela concert at Wembley Stadium, Anders announced plans to attend the event but used the opportunity to travel through London and Kent. At Dartford Public Library, near her birthplace, she found and copied a newspaper cutting about the Killick sisters’ fatal accident. Utilizing the birth and death certificates of Ann Killick, Anders submitted a passport application in Glasgow in the name of the deceased child on 24 June. The British passport office, under pressure to fast-track applications, issued the passport on the same day.</w:t>
      </w:r>
      <w:r/>
    </w:p>
    <w:p>
      <w:r/>
      <w:r>
        <w:t>Anders’ application included a forged signature of Reverend Cannon Derek Carpenter, local vicar of St Paulinus Church in Bexleyheath, Dartford. DC Moir and colleagues travelled from Aberdeen to Kent to interview Carpenter, who confirmed the signature was forged and voluntarily showed them the graveyard where Ann Killick was buried. This revelation connected the fabricated identity directly to the late child and exposed the extent of the deception.</w:t>
      </w:r>
      <w:r/>
    </w:p>
    <w:p>
      <w:r/>
      <w:r>
        <w:t>Distressingly, the investigation revealed that the Killick family had suffered further loss when a younger sibling, Paul, died in a similar accident in October 1987. DC Moir described the family as “lovely” but deeply shattered by multiple tragedies. The parents were informed of Anders’ misuse of their child’s identity and, although disappointed, showed resilience in dealing with the situation.</w:t>
      </w:r>
      <w:r/>
    </w:p>
    <w:p>
      <w:r/>
      <w:r>
        <w:t>Following the disclosure of the full scale of Anders' actions, her own parents, James and Elsie Anders, sent a letter of apology to the Killick family via the local clergy. Reverend Carpenter noted the sincerity in the Anders family’s letter despite Alison Anders herself not offering an apology.</w:t>
      </w:r>
      <w:r/>
    </w:p>
    <w:p>
      <w:r/>
      <w:r>
        <w:t>Back in Scotland, police intensified their investigation, obtaining handwriting samples linking Roy Allen to forged signatures on the fraudulent passport application. A bank account review revealed Allen had withdrawn £1,000 around the time of Anders’ planned disappearance, money he admitted was used to pay for her flight to Abu Dhabi.</w:t>
      </w:r>
      <w:r/>
    </w:p>
    <w:p>
      <w:r/>
      <w:r>
        <w:t>An additional clue surfaced when police found a piece of paper in Allen’s wallet with an American phone number. The number was traced to a flower shop in Oregon, USA, indicating that Anders had traveled internationally, corroborating suspicions about her flight path.</w:t>
      </w:r>
      <w:r/>
    </w:p>
    <w:p>
      <w:r/>
      <w:r>
        <w:t>Attempts by The Press and Journal to contact Alison Anders for comment over several months remained unanswered.</w:t>
      </w:r>
      <w:r/>
    </w:p>
    <w:p>
      <w:r/>
      <w:r>
        <w:t>The unfolding investigation highlighted a sophisticated fraud scheme involving identity theft of a deceased child and international flight evasion. Upcoming reports will detail an FBI operation culminating in Anders’ return to Scotland for legal proceedings, drawing global attention to the case.</w:t>
      </w:r>
      <w:r/>
    </w:p>
    <w:p>
      <w:r/>
      <w:r>
        <w:t>The Press and Journal (Aberdeen) is reporting extensively on this developing Britoil fraud scandal.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https://www.justice.gov/usao-nj/pr/jamaican-national-admits-making-false-statement-united-states-passport-application</w:t>
        </w:r>
      </w:hyperlink>
      <w:r>
        <w:t xml:space="preserve"> - This article discusses a case where an individual admitted to making false statements in a U.S. passport application, highlighting vulnerabilities in the passport issuance process.</w:t>
      </w:r>
      <w:r/>
    </w:p>
    <w:p>
      <w:pPr>
        <w:pStyle w:val="ListNumber"/>
        <w:spacing w:line="240" w:lineRule="auto"/>
        <w:ind w:left="720"/>
      </w:pPr>
      <w:r/>
      <w:hyperlink r:id="rId11">
        <w:r>
          <w:rPr>
            <w:color w:val="0000EE"/>
            <w:u w:val="single"/>
          </w:rPr>
          <w:t>https://www.washingtontimes.com/news/2009/mar/13/investigator-uses-phony-documents-to-get-passports/</w:t>
        </w:r>
      </w:hyperlink>
      <w:r>
        <w:t xml:space="preserve"> - This report details how an investigator used fraudulent documents to obtain U.S. passports, demonstrating the ease with which such documents can be acquired.</w:t>
      </w:r>
      <w:r/>
    </w:p>
    <w:p>
      <w:pPr>
        <w:pStyle w:val="ListNumber"/>
        <w:spacing w:line="240" w:lineRule="auto"/>
        <w:ind w:left="720"/>
      </w:pPr>
      <w:r/>
      <w:hyperlink r:id="rId12">
        <w:r>
          <w:rPr>
            <w:color w:val="0000EE"/>
            <w:u w:val="single"/>
          </w:rPr>
          <w:t>https://www.cbp.gov/newsroom/local-media-release/cbp-catches-fugitive-trying-use-altered-us-passport</w:t>
        </w:r>
      </w:hyperlink>
      <w:r>
        <w:t xml:space="preserve"> - This release describes a fugitive attempting to enter the U.S. using an altered passport, underscoring the risks associated with passport fraud.</w:t>
      </w:r>
      <w:r/>
    </w:p>
    <w:p>
      <w:pPr>
        <w:pStyle w:val="ListNumber"/>
        <w:spacing w:line="240" w:lineRule="auto"/>
        <w:ind w:left="720"/>
      </w:pPr>
      <w:r/>
      <w:hyperlink r:id="rId13">
        <w:r>
          <w:rPr>
            <w:color w:val="0000EE"/>
            <w:u w:val="single"/>
          </w:rPr>
          <w:t>https://apnews.com/general-news-02ce4cd43dce41a9b0a70bdafb7717c2</w:t>
        </w:r>
      </w:hyperlink>
      <w:r>
        <w:t xml:space="preserve"> - This article covers a fugitive lawyer who fled the U.S. using a fake passport, illustrating the potential for misuse of fraudulent travel documents.</w:t>
      </w:r>
      <w:r/>
    </w:p>
    <w:p>
      <w:pPr>
        <w:pStyle w:val="ListNumber"/>
        <w:spacing w:line="240" w:lineRule="auto"/>
        <w:ind w:left="720"/>
      </w:pPr>
      <w:r/>
      <w:hyperlink r:id="rId14">
        <w:r>
          <w:rPr>
            <w:color w:val="0000EE"/>
            <w:u w:val="single"/>
          </w:rPr>
          <w:t>https://www.govinfo.gov/content/pkg/CHRG-113hhrg88781/html/CHRG-113hhrg88781.htm</w:t>
        </w:r>
      </w:hyperlink>
      <w:r>
        <w:t xml:space="preserve"> - This congressional hearing discusses international vulnerabilities in passport fraud, emphasizing the need for enhanced security measures.</w:t>
      </w:r>
      <w:r/>
    </w:p>
    <w:p>
      <w:pPr>
        <w:pStyle w:val="ListNumber"/>
        <w:spacing w:line="240" w:lineRule="auto"/>
        <w:ind w:left="720"/>
      </w:pPr>
      <w:r/>
      <w:hyperlink r:id="rId15">
        <w:r>
          <w:rPr>
            <w:color w:val="0000EE"/>
            <w:u w:val="single"/>
          </w:rPr>
          <w:t>https://www.congress.gov/event/111th-congress/senate-event/LC4735/text</w:t>
        </w:r>
      </w:hyperlink>
      <w:r>
        <w:t xml:space="preserve"> - This document presents a Senate hearing on closing the door to passport fraud, highlighting legislative efforts to address the issue.</w:t>
      </w:r>
      <w:r/>
    </w:p>
    <w:p>
      <w:pPr>
        <w:pStyle w:val="ListNumber"/>
        <w:spacing w:line="240" w:lineRule="auto"/>
        <w:ind w:left="720"/>
      </w:pPr>
      <w:r/>
      <w:hyperlink r:id="rId16">
        <w:r>
          <w:rPr>
            <w:color w:val="0000EE"/>
            <w:u w:val="single"/>
          </w:rPr>
          <w:t>https://www.pressandjournal.co.uk/fp/news/crime-courts/6573366/britoil-scandal-aberdeen-fraud-passport-part-3/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ice.gov/usao-nj/pr/jamaican-national-admits-making-false-statement-united-states-passport-application" TargetMode="External"/><Relationship Id="rId11" Type="http://schemas.openxmlformats.org/officeDocument/2006/relationships/hyperlink" Target="https://www.washingtontimes.com/news/2009/mar/13/investigator-uses-phony-documents-to-get-passports/" TargetMode="External"/><Relationship Id="rId12" Type="http://schemas.openxmlformats.org/officeDocument/2006/relationships/hyperlink" Target="https://www.cbp.gov/newsroom/local-media-release/cbp-catches-fugitive-trying-use-altered-us-passport" TargetMode="External"/><Relationship Id="rId13" Type="http://schemas.openxmlformats.org/officeDocument/2006/relationships/hyperlink" Target="https://apnews.com/general-news-02ce4cd43dce41a9b0a70bdafb7717c2" TargetMode="External"/><Relationship Id="rId14" Type="http://schemas.openxmlformats.org/officeDocument/2006/relationships/hyperlink" Target="https://www.govinfo.gov/content/pkg/CHRG-113hhrg88781/html/CHRG-113hhrg88781.htm" TargetMode="External"/><Relationship Id="rId15" Type="http://schemas.openxmlformats.org/officeDocument/2006/relationships/hyperlink" Target="https://www.congress.gov/event/111th-congress/senate-event/LC4735/text" TargetMode="External"/><Relationship Id="rId16" Type="http://schemas.openxmlformats.org/officeDocument/2006/relationships/hyperlink" Target="https://www.pressandjournal.co.uk/fp/news/crime-courts/6573366/britoil-scandal-aberdeen-fraud-passport-part-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