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Duke and Duchess of Rothesay mark 14th anniversary on Isle of Mull amid varied global news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Duke and Duchess of Rothesay, known more widely as the Prince and Princess of Wales, have marked their 14th wedding anniversary with a visit to the Isle of Mull in western Scotland. Their trip included cultural experiences such as sampling whisky and haggis in the town of Tobermory. During the visit, Catherine, Princess of Wales, met a young girl who had also survived cancer and reportedly encouraged her with the words, "well done, girl." The Daily Mail highlighted the Duchess's cheerful demeanour, dubbing her the "lady of the smiles" and featuring a photo of her laughing.</w:t>
      </w:r>
      <w:r/>
    </w:p>
    <w:p>
      <w:r/>
      <w:r>
        <w:t>Meanwhile, the UK retail sector has been impacted by a significant cyberattack, reports the Daily Mail. The tabloid identifies a group known as Scattered Spider, described as "a shadowy group" comprising about 1,000 mainly British and American youths and young men, as responsible for the cyber raid on Marks &amp; Spencer (M&amp;S). The breach has disrupted the retailer's operations for over a week.</w:t>
      </w:r>
      <w:r/>
    </w:p>
    <w:p>
      <w:r/>
      <w:r>
        <w:t>In political developments, former Labour Prime Minister Sir Tony Blair has expressed serious scepticism about the current government's net zero environmental policy. Speaking to The Daily Telegraph, Sir Tony labelled the policy solutions "inadequate" and said they were increasingly perceived as "unaffordable, ineffective or politically toxic." The Times and The i Paper also covered Sir Tony’s comments extensively. The i Paper added that Sir Tony advocates for alternative solutions such as artificial intelligence and small nuclear reactors. Government insiders reportedly believe that Labour leader Sir Keir Starmer shares these views. Additionally, The i Paper commented on the current leadership with a headline referencing opposition leader Kemi Badenoch and noted the 100-day mark of US President Donald Trump's second term, referring to Elon Musk as the "biggest loser of the inner circle."</w:t>
      </w:r>
      <w:r/>
    </w:p>
    <w:p>
      <w:r/>
      <w:r>
        <w:t>Across the Atlantic, the Canadian federal election concluded with a significant political moment. The Financial Times and The Guardian both featured Canadian Liberal Party leader Mark Carney prominently after his electoral victory. Carney capitalised on a surge of patriotism amidst trade tensions with the United States, particularly in response to President Trump's tariffs. The Financial Times also reported that the trade deficit of the US has widened sharply, citing figures where the gap between imports and exports increased from $92.8 billion to $162 billion. In court news, Malta's "golden passport" citizenship programme was declared illegal by the European Court of Justice.</w:t>
      </w:r>
      <w:r/>
    </w:p>
    <w:p>
      <w:r/>
      <w:r>
        <w:t>In humanitarian news, the Daily Mirror highlighted the ongoing crisis in Gaza, reporting a stark situation where 65,000 children are suffering from malnutrition following an Israeli blockade that cut off aid supplies on 2 March. The front page featured a poignant image of a young girl amid a crowd of people holding out bowls, illustrating the desperation faced by families.</w:t>
      </w:r>
      <w:r/>
    </w:p>
    <w:p>
      <w:r/>
      <w:r>
        <w:t>On a different note, Metro reported on an unusual incident involving two men, Daniel Graham and Adam Carruthers, who drove 40 minutes to fell a 150-year-old sycamore tree on Hadrian's Wall. They documented their actions by sending videos to each other, which the publication described as a "moronic mission."</w:t>
      </w:r>
      <w:r/>
    </w:p>
    <w:p>
      <w:r/>
      <w:r>
        <w:t>The Daily Express covered a legal and cultural development regarding the definition of womanhood. The paper reported on a recent Supreme Court judgment affirming that the term "woman" refers to a biological female under the 2010 Equality Act. It also noted that transgender former judge Victoria McCloud has appealed to the European Court of Human Rights, claiming the judgement violated her civil liberties. Academic Kathleen Stock, known for her gender-critical views, reportedly called McCloud a "moron," according to the Express. Also featured was a report on a remark made by former MasterChef presenter Gregg Wallace.</w:t>
      </w:r>
      <w:r/>
    </w:p>
    <w:p>
      <w:r/>
      <w:r>
        <w:t>Lastly, the Daily Star focused on weather and work-life balance in the UK with a headline calling for workplace leniency or time off during the anticipated "siesta sizzler," emphasising the need for sun days off amid rising temperatures.</w:t>
      </w:r>
      <w:r/>
    </w:p>
    <w:p>
      <w:r/>
      <w:r>
        <w:t>These stories paint a broad picture of recent social, political, and environmental developments both within the UK and internationally.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https://www.reuters.com/business/retail-consumer/britains-ms-says-cyber-attack-has-hit-food-availability-some-stores-2025-04-29/</w:t>
        </w:r>
      </w:hyperlink>
      <w:r>
        <w:t xml:space="preserve"> - This article reports on the cyberattack that disrupted Marks &amp; Spencer's food item availability in some stores, corroborating the claim about the UK retail sector being impacted by a significant cyberattack.</w:t>
      </w:r>
      <w:r/>
    </w:p>
    <w:p>
      <w:pPr>
        <w:pStyle w:val="ListNumber"/>
        <w:spacing w:line="240" w:lineRule="auto"/>
        <w:ind w:left="720"/>
      </w:pPr>
      <w:r/>
      <w:hyperlink r:id="rId11">
        <w:r>
          <w:rPr>
            <w:color w:val="0000EE"/>
            <w:u w:val="single"/>
          </w:rPr>
          <w:t>https://www.ft.com/content/1d46953a-5f2d-4395-85b9-af337a4747db</w:t>
        </w:r>
      </w:hyperlink>
      <w:r>
        <w:t xml:space="preserve"> - This Financial Times article discusses the cyberattack on Marks &amp; Spencer, highlighting the operational disruptions and the market valuation impact, supporting the claim about the retailer's operations being disrupted for over a week.</w:t>
      </w:r>
      <w:r/>
    </w:p>
    <w:p>
      <w:pPr>
        <w:pStyle w:val="ListNumber"/>
        <w:spacing w:line="240" w:lineRule="auto"/>
        <w:ind w:left="720"/>
      </w:pPr>
      <w:r/>
      <w:hyperlink r:id="rId12">
        <w:r>
          <w:rPr>
            <w:color w:val="0000EE"/>
            <w:u w:val="single"/>
          </w:rPr>
          <w:t>https://www.reuters.com/technology/cybersecurity/ms-tells-warehouse-agency-staff-stay-home-cyber-incident-continues-2025-04-28/</w:t>
        </w:r>
      </w:hyperlink>
      <w:r>
        <w:t xml:space="preserve"> - This Reuters report details how Marks &amp; Spencer instructed warehouse agency staff to stay home due to the ongoing cyber incident, aligning with the claim about the retailer's operations being disrupted for over a week.</w:t>
      </w:r>
      <w:r/>
    </w:p>
    <w:p>
      <w:pPr>
        <w:pStyle w:val="ListNumber"/>
        <w:spacing w:line="240" w:lineRule="auto"/>
        <w:ind w:left="720"/>
      </w:pPr>
      <w:r/>
      <w:hyperlink r:id="rId13">
        <w:r>
          <w:rPr>
            <w:color w:val="0000EE"/>
            <w:u w:val="single"/>
          </w:rPr>
          <w:t>https://www.reuters.com/business/retail-consumer/britains-ms-pauses-some-online-orders-after-cyber-incident-2025-04-25/</w:t>
        </w:r>
      </w:hyperlink>
      <w:r>
        <w:t xml:space="preserve"> - This article covers Marks &amp; Spencer's decision to halt online orders following the cyber incident, corroborating the claim about the UK retail sector being impacted by a significant cyberattack.</w:t>
      </w:r>
      <w:r/>
    </w:p>
    <w:p>
      <w:pPr>
        <w:pStyle w:val="ListNumber"/>
        <w:spacing w:line="240" w:lineRule="auto"/>
        <w:ind w:left="720"/>
      </w:pPr>
      <w:r/>
      <w:hyperlink r:id="rId14">
        <w:r>
          <w:rPr>
            <w:color w:val="0000EE"/>
            <w:u w:val="single"/>
          </w:rPr>
          <w:t>https://www.cisa.gov/news-events/cybersecurity-advisories/aa23-320a</w:t>
        </w:r>
      </w:hyperlink>
      <w:r>
        <w:t xml:space="preserve"> - This advisory from the Cybersecurity and Infrastructure Security Agency provides details on the Scattered Spider hacking group, supporting the claim about the group being responsible for the cyber raid on Marks &amp; Spencer.</w:t>
      </w:r>
      <w:r/>
    </w:p>
    <w:p>
      <w:pPr>
        <w:pStyle w:val="ListNumber"/>
        <w:spacing w:line="240" w:lineRule="auto"/>
        <w:ind w:left="720"/>
      </w:pPr>
      <w:r/>
      <w:hyperlink r:id="rId15">
        <w:r>
          <w:rPr>
            <w:color w:val="0000EE"/>
            <w:u w:val="single"/>
          </w:rPr>
          <w:t>https://www.bloomberg.com/news/articles/2023-09-13/mgm-caesars-hacked-by-scattered-spider-in-span-of-few-weeks</w:t>
        </w:r>
      </w:hyperlink>
      <w:r>
        <w:t xml:space="preserve"> - This Bloomberg article discusses the cyberattacks on MGM Resorts and Caesars Entertainment by the Scattered Spider group, corroborating the claim about the group's involvement in significant cyberattacks.</w:t>
      </w:r>
      <w:r/>
    </w:p>
    <w:p>
      <w:pPr>
        <w:pStyle w:val="ListNumber"/>
        <w:spacing w:line="240" w:lineRule="auto"/>
        <w:ind w:left="720"/>
      </w:pPr>
      <w:r/>
      <w:hyperlink r:id="rId16">
        <w:r>
          <w:rPr>
            <w:color w:val="0000EE"/>
            <w:u w:val="single"/>
          </w:rPr>
          <w:t>https://www.bbc.com/news/articles/c2dekx9nw54o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britains-ms-says-cyber-attack-has-hit-food-availability-some-stores-2025-04-29/" TargetMode="External"/><Relationship Id="rId11" Type="http://schemas.openxmlformats.org/officeDocument/2006/relationships/hyperlink" Target="https://www.ft.com/content/1d46953a-5f2d-4395-85b9-af337a4747db" TargetMode="External"/><Relationship Id="rId12" Type="http://schemas.openxmlformats.org/officeDocument/2006/relationships/hyperlink" Target="https://www.reuters.com/technology/cybersecurity/ms-tells-warehouse-agency-staff-stay-home-cyber-incident-continues-2025-04-28/" TargetMode="External"/><Relationship Id="rId13" Type="http://schemas.openxmlformats.org/officeDocument/2006/relationships/hyperlink" Target="https://www.reuters.com/business/retail-consumer/britains-ms-pauses-some-online-orders-after-cyber-incident-2025-04-25/" TargetMode="External"/><Relationship Id="rId14" Type="http://schemas.openxmlformats.org/officeDocument/2006/relationships/hyperlink" Target="https://www.cisa.gov/news-events/cybersecurity-advisories/aa23-320a" TargetMode="External"/><Relationship Id="rId15" Type="http://schemas.openxmlformats.org/officeDocument/2006/relationships/hyperlink" Target="https://www.bloomberg.com/news/articles/2023-09-13/mgm-caesars-hacked-by-scattered-spider-in-span-of-few-weeks" TargetMode="External"/><Relationship Id="rId16" Type="http://schemas.openxmlformats.org/officeDocument/2006/relationships/hyperlink" Target="https://www.bbc.com/news/articles/c2dekx9nw54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