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removes Stockport website after AI-generated testimonials spark criticism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Reform UK's Stockport branch has removed its website following accusations of using fabricated testimonials and misleading content. The site, stockportreform.co.uk, featured images and names claiming to represent local supporters; however, these were later revealed to be computer-generated, with generic descriptors such as “community leader” or “business owner.” One testimonial from an alleged supporter named “Jane Doe” praised the party’s impact on the community with vague language, describing how Reform UK had “transformed our community with their forward-thinking policies” without citing specific examples.</w:t>
      </w:r>
      <w:r/>
    </w:p>
    <w:p>
      <w:r/>
      <w:r>
        <w:t>Further scrutiny found that the website included a photograph of Manhattan, New York, which was used in a statement about the party’s vision for Stockport, adding to concerns about the site’s authenticity.</w:t>
      </w:r>
      <w:r/>
    </w:p>
    <w:p>
      <w:r/>
      <w:r>
        <w:t>Jack Moore, interim chair of Stockport Reform UK, explained that the website was “accidentally made available” to the public. He stated that the images and claims were “placeholders” intended only for internal, illustrative purposes while genuine content was in the process of being created. The website was taken down on April 30 after this issue was brought to the attention of Reform UK by the Local Democracy Reporting Service.</w:t>
      </w:r>
      <w:r/>
    </w:p>
    <w:p>
      <w:r/>
      <w:r>
        <w:t>Conservative councillor Peter Crossen criticised the party, accusing Reform UK of presenting “AI platitudes” and misleading Stockport residents. Speaking to Stockport Nub News, Cllr Crossen commented, “If they can’t be bothered to write their own website, why should anyone trust them to deliver real change? Nothing says ‘I care about my community’ quite like a stock image of Times Square [New York] and a series of spurious claims about ‘infrastructure improvements’ and ‘changing lives’.” He added that he and his Conservative colleagues would continue engaging directly with residents, questioning how artificial intelligence could replicate this grassroots approach.</w:t>
      </w:r>
      <w:r/>
    </w:p>
    <w:p>
      <w:r/>
      <w:r>
        <w:t>Reform UK, nationally led by Nigel Farage, MP for Clacton, currently holds no elected seats on Stockport Council. The council itself is under no overall control but is led by the Liberal Democrats, who are the largest group in the chamber. Despite no local elections scheduled in Stockport this year, Stockport Reform UK has indicated plans to contest in next year’s local elections.</w:t>
      </w:r>
      <w:r/>
    </w:p>
    <w:p>
      <w:r/>
      <w:r>
        <w:t>Mr Moore responded to criticism by suggesting it might stem from concerns among established parties about Reform UK’s growing presence in the area. He stated, “Reform UK are building our branch and our team in the Stockport area to offer local people a real alternative to the Lib Dem-Labour-Conservative uniparty offering.”</w:t>
      </w:r>
      <w:r/>
    </w:p>
    <w:p>
      <w:r/>
      <w:r>
        <w:t>The incident has brought attention to Reform UK’s efforts to establish a foothold in Stockport politics, while raising questions about the party's communications and engagement strategy ahead of upcoming elections.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https://www.stockportreform.co.uk/</w:t>
        </w:r>
      </w:hyperlink>
      <w:r>
        <w:t xml:space="preserve"> - The now-removed website of Stockport Reform UK, which featured fabricated testimonials and misleading content, including computer-generated images and generic descriptors like 'community leader' and 'business owner'.</w:t>
      </w:r>
      <w:r/>
    </w:p>
    <w:p>
      <w:pPr>
        <w:pStyle w:val="ListNumber"/>
        <w:spacing w:line="240" w:lineRule="auto"/>
        <w:ind w:left="720"/>
      </w:pPr>
      <w:r/>
      <w:hyperlink r:id="rId11">
        <w:r>
          <w:rPr>
            <w:color w:val="0000EE"/>
            <w:u w:val="single"/>
          </w:rPr>
          <w:t>https://www.bbc.com/news/articles/c1335nj316lo.amp</w:t>
        </w:r>
      </w:hyperlink>
      <w:r>
        <w:t xml:space="preserve"> - An article by the BBC discussing the use of fake pro-Reform UK social media accounts during the election, highlighting concerns about inauthentic online support for the party.</w:t>
      </w:r>
      <w:r/>
    </w:p>
    <w:p>
      <w:pPr>
        <w:pStyle w:val="ListNumber"/>
        <w:spacing w:line="240" w:lineRule="auto"/>
        <w:ind w:left="720"/>
      </w:pPr>
      <w:r/>
      <w:hyperlink r:id="rId12">
        <w:r>
          <w:rPr>
            <w:color w:val="0000EE"/>
            <w:u w:val="single"/>
          </w:rPr>
          <w:t>https://insidecroydon.com/2024/07/09/election-complaint-over-reforms-ghost-candidate-in-croydon/</w:t>
        </w:r>
      </w:hyperlink>
      <w:r>
        <w:t xml:space="preserve"> - A report detailing complaints about Reform UK's 'ghost' candidate in Croydon, who had no online presence and a blank page on the party's website, raising questions about the authenticity of the candidate.</w:t>
      </w:r>
      <w:r/>
    </w:p>
    <w:p>
      <w:pPr>
        <w:pStyle w:val="ListNumber"/>
        <w:spacing w:line="240" w:lineRule="auto"/>
        <w:ind w:left="720"/>
      </w:pPr>
      <w:r/>
      <w:hyperlink r:id="rId13">
        <w:r>
          <w:rPr>
            <w:color w:val="0000EE"/>
            <w:u w:val="single"/>
          </w:rPr>
          <w:t>https://www.inkl.com/news/reform-uk-chairman-responds-amid-accusations-of-ai-generated-candidates</w:t>
        </w:r>
      </w:hyperlink>
      <w:r>
        <w:t xml:space="preserve"> - An article covering Reform UK chairman Richard Tice's response to accusations that some of the party's candidates were AI-generated, addressing concerns about the authenticity of campaign materials.</w:t>
      </w:r>
      <w:r/>
    </w:p>
    <w:p>
      <w:pPr>
        <w:pStyle w:val="ListNumber"/>
        <w:spacing w:line="240" w:lineRule="auto"/>
        <w:ind w:left="720"/>
      </w:pPr>
      <w:r/>
      <w:hyperlink r:id="rId14">
        <w:r>
          <w:rPr>
            <w:color w:val="0000EE"/>
            <w:u w:val="single"/>
          </w:rPr>
          <w:t>https://www.standard.co.uk/news/tech/reform-uk-fake-ai-general-election-candidate-b1169621.html</w:t>
        </w:r>
      </w:hyperlink>
      <w:r>
        <w:t xml:space="preserve"> - A report discussing suspicions that Reform UK fielded AI-generated candidates in the 2024 general election, focusing on the case of Mark Matlock and the use of AI in campaign imagery.</w:t>
      </w:r>
      <w:r/>
    </w:p>
    <w:p>
      <w:pPr>
        <w:pStyle w:val="ListNumber"/>
        <w:spacing w:line="240" w:lineRule="auto"/>
        <w:ind w:left="720"/>
      </w:pPr>
      <w:r/>
      <w:hyperlink r:id="rId15">
        <w:r>
          <w:rPr>
            <w:color w:val="0000EE"/>
            <w:u w:val="single"/>
          </w:rPr>
          <w:t>https://www.thenational.scot/news/24438729.reform-uk-accused-using-ai-generated-candidates-election/</w:t>
        </w:r>
      </w:hyperlink>
      <w:r>
        <w:t xml:space="preserve"> - An article detailing accusations that Reform UK used AI-generated candidates in the general election, including concerns about candidates with minimal online presence and AI-generated campaign photos.</w:t>
      </w:r>
      <w:r/>
    </w:p>
    <w:p>
      <w:pPr>
        <w:pStyle w:val="ListNumber"/>
        <w:spacing w:line="240" w:lineRule="auto"/>
        <w:ind w:left="720"/>
      </w:pPr>
      <w:r/>
      <w:hyperlink r:id="rId16">
        <w:r>
          <w:rPr>
            <w:color w:val="0000EE"/>
            <w:u w:val="single"/>
          </w:rPr>
          <w:t>https://news.google.com/rss/articles/CBMiqwFBVV95cUxQaUhhc3Jyc2MwM09lYzh5Tm00Wm90R3habjQ4UTA5MTdIdGZNMDEwLVRCRFhEbXNIOTVMMWRNS09mQjZMV1VRZDY5QTR6S09OSi1qMUFmU1BMNFVoYkNkMDFSUzcwazV4TzBOc3NJU044dmFmMHhyYkZRV0ZKdFlPb1NyQTVYZ3pHRzB3aGNNRWdwdW9OUW1XYWdWanVDUXR4ekNyZ2FDdFg2L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ckportreform.co.uk/" TargetMode="External"/><Relationship Id="rId11" Type="http://schemas.openxmlformats.org/officeDocument/2006/relationships/hyperlink" Target="https://www.bbc.com/news/articles/c1335nj316lo.amp" TargetMode="External"/><Relationship Id="rId12" Type="http://schemas.openxmlformats.org/officeDocument/2006/relationships/hyperlink" Target="https://insidecroydon.com/2024/07/09/election-complaint-over-reforms-ghost-candidate-in-croydon/" TargetMode="External"/><Relationship Id="rId13" Type="http://schemas.openxmlformats.org/officeDocument/2006/relationships/hyperlink" Target="https://www.inkl.com/news/reform-uk-chairman-responds-amid-accusations-of-ai-generated-candidates" TargetMode="External"/><Relationship Id="rId14" Type="http://schemas.openxmlformats.org/officeDocument/2006/relationships/hyperlink" Target="https://www.standard.co.uk/news/tech/reform-uk-fake-ai-general-election-candidate-b1169621.html" TargetMode="External"/><Relationship Id="rId15" Type="http://schemas.openxmlformats.org/officeDocument/2006/relationships/hyperlink" Target="https://www.thenational.scot/news/24438729.reform-uk-accused-using-ai-generated-candidates-election/" TargetMode="External"/><Relationship Id="rId16" Type="http://schemas.openxmlformats.org/officeDocument/2006/relationships/hyperlink" Target="https://news.google.com/rss/articles/CBMiqwFBVV95cUxQaUhhc3Jyc2MwM09lYzh5Tm00Wm90R3habjQ4UTA5MTdIdGZNMDEwLVRCRFhEbXNIOTVMMWRNS09mQjZMV1VRZDY5QTR6S09OSi1qMUFmU1BMNFVoYkNkMDFSUzcwazV4TzBOc3NJU044dmFmMHhyYkZRV0ZKdFlPb1NyQTVYZ3pHRzB3aGNNRWdwdW9OUW1XYWdWanVDUXR4ekNyZ2FDdFg2L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