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Altona Drive residents fear targeted late-night drive-bys amid Union flag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the Altona Drive housing estate in Lisburn, Northern Ireland, are expressing concerns over late-night incidents that they describe as "drive-bys" aimed at intimidating them. Reports indicate that individuals driving through the estate have been targeting certain houses, seemingly identifying occupants they believe do not belong to the Protestant community. The atmosphere has become increasingly unsettling for those living in the mixed-housing area.</w:t>
      </w:r>
      <w:r/>
    </w:p>
    <w:p>
      <w:r/>
      <w:r>
        <w:t>One resident, speaking to the Belfast Telegraph, encapsulated the fears shared among the community: “How else can you describe it, they are picking out people they know are not Protestant, it’s very frightening.” This comment reflects broader anxieties prevalent among residents who feel vulnerable in their own neighbourhood.</w:t>
      </w:r>
      <w:r/>
    </w:p>
    <w:p>
      <w:r/>
      <w:r>
        <w:t>The situation is heightened by the recent installation of a Union flag in the area, which some locals perceive as a provocatory move. The flag's presence reportedly adds to the unease felt by non-Protestant residents, highlighting community divisions that have historical roots.</w:t>
      </w:r>
      <w:r/>
    </w:p>
    <w:p>
      <w:r/>
      <w:r>
        <w:t>In the past few weeks, several residents have reported experiencing these intimidating drive-by incidents during late hours. The targeting of specific homes has raised questions about safety and social cohesion within the estate. Local community leaders and authorities are being urged to address these events, as tensions rise.</w:t>
      </w:r>
      <w:r/>
    </w:p>
    <w:p>
      <w:r/>
      <w:r>
        <w:t>The Belfast Telegraph is reporting that there are calls for intervention to ensure the safety of all residents, irrespective of their background. As the community navigates these challenges, the hope remains that measures will be taken to foster a more inclusive environment in Altona Drive.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https://www.belfasttelegraph.co.uk/news/northern-ireland/union-jacks-and-ulster-banners-removed-in-fourwinds-area-of-belfast-after-concerns-raised-by-residents/40608858.html</w:t>
        </w:r>
      </w:hyperlink>
      <w:r>
        <w:t xml:space="preserve"> - This article discusses the removal of Union Jacks and Ulster banners in the Four Winds area of Belfast after residents raised concerns, highlighting how flag displays can lead to community tensions in mixed areas.</w:t>
      </w:r>
      <w:r/>
    </w:p>
    <w:p>
      <w:pPr>
        <w:pStyle w:val="ListNumber"/>
        <w:spacing w:line="240" w:lineRule="auto"/>
        <w:ind w:left="720"/>
      </w:pPr>
      <w:r/>
      <w:hyperlink r:id="rId11">
        <w:r>
          <w:rPr>
            <w:color w:val="0000EE"/>
            <w:u w:val="single"/>
          </w:rPr>
          <w:t>https://www.irishnews.com/news/northernirelandnews/2022/07/01/news/flying-of-union-and-northern-ireland-flags-on-mixed-ormeau-road-designed-to-mark-territory--2760279/</w:t>
        </w:r>
      </w:hyperlink>
      <w:r>
        <w:t xml:space="preserve"> - This piece reports on the erection of Union and Northern Ireland flags on the Ormeau Road, a mixed area in south Belfast, and how such actions are perceived as attempts to mark territory and raise community tensions.</w:t>
      </w:r>
      <w:r/>
    </w:p>
    <w:p>
      <w:pPr>
        <w:pStyle w:val="ListNumber"/>
        <w:spacing w:line="240" w:lineRule="auto"/>
        <w:ind w:left="720"/>
      </w:pPr>
      <w:r/>
      <w:hyperlink r:id="rId12">
        <w:r>
          <w:rPr>
            <w:color w:val="0000EE"/>
            <w:u w:val="single"/>
          </w:rPr>
          <w:t>https://www.belfasttelegraph.co.uk/news/northern-ireland/uda-and-uvf-flags-erected-on-lampposts-overlooking-westlink/a37309667.html</w:t>
        </w:r>
      </w:hyperlink>
      <w:r>
        <w:t xml:space="preserve"> - This article covers the erection of UDA and UVF flags along the Westlink in Belfast, illustrating how the display of paramilitary flags can contribute to community tensions and concerns over safety.</w:t>
      </w:r>
      <w:r/>
    </w:p>
    <w:p>
      <w:pPr>
        <w:pStyle w:val="ListNumber"/>
        <w:spacing w:line="240" w:lineRule="auto"/>
        <w:ind w:left="720"/>
      </w:pPr>
      <w:r/>
      <w:hyperlink r:id="rId13">
        <w:r>
          <w:rPr>
            <w:color w:val="0000EE"/>
            <w:u w:val="single"/>
          </w:rPr>
          <w:t>https://www.researchgate.net/publication/237254742_No_Longer_A_Problem_Sectarian_Violence_in_Northern_Ireland</w:t>
        </w:r>
      </w:hyperlink>
      <w:r>
        <w:t xml:space="preserve"> - This study provides an analysis of sectarian violence in Northern Ireland, discussing how territorial marking and intimidation tactics, such as flag displays, have been used to assert dominance and create divisions in mixed communities.</w:t>
      </w:r>
      <w:r/>
    </w:p>
    <w:p>
      <w:pPr>
        <w:pStyle w:val="ListNumber"/>
        <w:spacing w:line="240" w:lineRule="auto"/>
        <w:ind w:left="720"/>
      </w:pPr>
      <w:r/>
      <w:hyperlink r:id="rId14">
        <w:r>
          <w:rPr>
            <w:color w:val="0000EE"/>
            <w:u w:val="single"/>
          </w:rPr>
          <w:t>https://www.cain.ulster.ac.uk/issues/housing/docs/nicrc6.htm</w:t>
        </w:r>
      </w:hyperlink>
      <w:r>
        <w:t xml:space="preserve"> - This document examines the impact of intimidation in housing, detailing how the introduction of new groups into mixed-religion estates can lead to tensions and the use of territorial marking to assert dominance.</w:t>
      </w:r>
      <w:r/>
    </w:p>
    <w:p>
      <w:pPr>
        <w:pStyle w:val="ListNumber"/>
        <w:spacing w:line="240" w:lineRule="auto"/>
        <w:ind w:left="720"/>
      </w:pPr>
      <w:r/>
      <w:hyperlink r:id="rId15">
        <w:r>
          <w:rPr>
            <w:color w:val="0000EE"/>
            <w:u w:val="single"/>
          </w:rPr>
          <w:t>https://www.belfasttelegraph.co.uk/sunday-life/news/psni-probe-as-uff-leaflets-posted-to-mixed-housing-estate-with-sinister-warning/a1591871641.html</w:t>
        </w:r>
      </w:hyperlink>
      <w:r>
        <w:t xml:space="preserve"> - This article reports on the investigation into sectarian leaflets distributed by the UFF in a mixed housing estate in Lisburn, highlighting how such actions can create an atmosphere of fear and intimidation among residents.</w:t>
      </w:r>
      <w:r/>
    </w:p>
    <w:p>
      <w:pPr>
        <w:pStyle w:val="ListNumber"/>
        <w:spacing w:line="240" w:lineRule="auto"/>
        <w:ind w:left="720"/>
      </w:pPr>
      <w:r/>
      <w:hyperlink r:id="rId16">
        <w:r>
          <w:rPr>
            <w:color w:val="0000EE"/>
            <w:u w:val="single"/>
          </w:rPr>
          <w:t>https://m.belfasttelegraph.co.uk/news/northern-ireland/loyalists-intimidating-residents-in-mixed-housing-estate-with-late-night-drive-bys/a889645286.html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northern-ireland/union-jacks-and-ulster-banners-removed-in-fourwinds-area-of-belfast-after-concerns-raised-by-residents/40608858.html" TargetMode="External"/><Relationship Id="rId11" Type="http://schemas.openxmlformats.org/officeDocument/2006/relationships/hyperlink" Target="https://www.irishnews.com/news/northernirelandnews/2022/07/01/news/flying-of-union-and-northern-ireland-flags-on-mixed-ormeau-road-designed-to-mark-territory--2760279/" TargetMode="External"/><Relationship Id="rId12" Type="http://schemas.openxmlformats.org/officeDocument/2006/relationships/hyperlink" Target="https://www.belfasttelegraph.co.uk/news/northern-ireland/uda-and-uvf-flags-erected-on-lampposts-overlooking-westlink/a37309667.html" TargetMode="External"/><Relationship Id="rId13" Type="http://schemas.openxmlformats.org/officeDocument/2006/relationships/hyperlink" Target="https://www.researchgate.net/publication/237254742_No_Longer_A_Problem_Sectarian_Violence_in_Northern_Ireland" TargetMode="External"/><Relationship Id="rId14" Type="http://schemas.openxmlformats.org/officeDocument/2006/relationships/hyperlink" Target="https://www.cain.ulster.ac.uk/issues/housing/docs/nicrc6.htm" TargetMode="External"/><Relationship Id="rId15" Type="http://schemas.openxmlformats.org/officeDocument/2006/relationships/hyperlink" Target="https://www.belfasttelegraph.co.uk/sunday-life/news/psni-probe-as-uff-leaflets-posted-to-mixed-housing-estate-with-sinister-warning/a1591871641.html" TargetMode="External"/><Relationship Id="rId16" Type="http://schemas.openxmlformats.org/officeDocument/2006/relationships/hyperlink" Target="https://m.belfasttelegraph.co.uk/news/northern-ireland/loyalists-intimidating-residents-in-mixed-housing-estate-with-late-night-drive-bys/a88964528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