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transgender woman seeks asylum in Argentina following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Scottish transgender woman, Jen Bell, has announced her decision to seek asylum in Argentina due to fears of persecution and discrimination following a recent Supreme Court ruling in Scotland. The 31-year-old, originally from Glasgow, made her move to Buenos Aires while travelling in South America after the ruling, which defined "woman" in legal terms to refer solely to biological sex.</w:t>
      </w:r>
      <w:r/>
    </w:p>
    <w:p>
      <w:r/>
      <w:r>
        <w:t>The Supreme Court's decision, which has led to a series of new guidelines restricting access for transgender individuals to public facilities such as toilets and sports, has been welcomed by some gender-critical groups but viewed as regressive by many in the LGBTQ+ community. In the wake of these developments, Bell expressed her concerns regarding the deteriorating conditions for transgender individuals in Scotland, stating that "life for people like me is just going to keep getting worse."</w:t>
      </w:r>
      <w:r/>
    </w:p>
    <w:p>
      <w:r/>
      <w:r>
        <w:t>Speaking exclusively to the Sunday Mail, Bell mentioned her original intentions for travelling were purely for leisure, as she had long desired to explore Latin America. However, upon witnessing the climate back home shift unfavourably for trans rights, she decided to talk with various LGBT groups in Buenos Aires about her potential asylum claim. "They seem to think that I would have a case," she remarked, as she reflected on how the situation has worsened for transgender individuals during the past decade.</w:t>
      </w:r>
      <w:r/>
    </w:p>
    <w:p>
      <w:r/>
      <w:r>
        <w:t>Argentina is noted for its progressive stance on LGBTQ+ rights within the region; in 2012, the country enacted a law allowing transgender people to change their gender on official documents without medical intervention. Furthermore, transitioning medical treatments are included in Argentina’s compulsory healthcare system, and in 2021, the country instituted a quota mandating that one per cent of public sector positions be held by transgender individuals. Bell noted a stark contrast in societal acceptance, describing her experience in Argentina as liberating compared to the anxiety she felt while living in Scotland.</w:t>
      </w:r>
      <w:r/>
    </w:p>
    <w:p>
      <w:r/>
      <w:r>
        <w:t>Amid the fallout from the Supreme Court ruling, the Equality and Human Rights Commission issued updated guidance that restricts trans individuals' access to certain public facilities. Many have raised questions regarding the practicality and intent behind these ambiguous guidelines, with Jen commenting, "It seems like trans people are not meant to use any public facilities at all."</w:t>
      </w:r>
      <w:r/>
    </w:p>
    <w:p>
      <w:r/>
      <w:r>
        <w:t>The political implications of the ruling are noteworthy, especially concerning the former First Minister Nicola Sturgeon's response, which has been notably absent. The Sunday Mail reports that the Scottish National Party (SNP), under Sturgeon's leadership, had previously attempted to reform the Gender Recognition Act to align with progressive practices found in other countries, including Argentina. However, Sturgeon has refrained from making public comments about the situation since the ruling, raising concerns among activists regarding the party's commitment to trans rights.</w:t>
      </w:r>
      <w:r/>
    </w:p>
    <w:p>
      <w:r/>
      <w:r>
        <w:t>Bell expressed skepticism over Sturgeon’s silence, suggesting that the SNP may prioritise political expedience over the welfare of transgender individuals. She remarked on the party's history, asserting that they would abandon trans issues if it compromised their political objectives.</w:t>
      </w:r>
      <w:r/>
    </w:p>
    <w:p>
      <w:r/>
      <w:r>
        <w:t>As she prepares to navigate the asylum process in Argentina, Bell's story highlights the critical intersection of personal safety, political climate, and societal attitudes towards transgender individuals, framing a narrative that underscores the pressing concerns within Scotland's current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The source of the article, providing the original content and context of Jen Bell's decision to seek asylum in Argentina.</w:t>
      </w:r>
      <w:r/>
    </w:p>
    <w:p>
      <w:pPr>
        <w:pStyle w:val="ListNumber"/>
        <w:spacing w:line="240" w:lineRule="auto"/>
        <w:ind w:left="720"/>
      </w:pPr>
      <w:r/>
      <w:hyperlink r:id="rId10">
        <w:r>
          <w:rPr>
            <w:color w:val="0000EE"/>
            <w:u w:val="single"/>
          </w:rPr>
          <w:t>https://www.ibanet.org/argentina-mandatory-quotas-women-and-lgbtq</w:t>
        </w:r>
      </w:hyperlink>
      <w:r>
        <w:t xml:space="preserve"> - Details Argentina's implementation of a 1% employment quota for transgender individuals in the national public sector, as mandated by Presidential Decree No 721/2020.</w:t>
      </w:r>
      <w:r/>
    </w:p>
    <w:p>
      <w:pPr>
        <w:pStyle w:val="ListNumber"/>
        <w:spacing w:line="240" w:lineRule="auto"/>
        <w:ind w:left="720"/>
      </w:pPr>
      <w:r/>
      <w:hyperlink r:id="rId11">
        <w:r>
          <w:rPr>
            <w:color w:val="0000EE"/>
            <w:u w:val="single"/>
          </w:rPr>
          <w:t>https://www.cancilleria.gob.ar/en/equal-opportunities-argentine-government-establishes-trans-labor-quota-national-public-sector</w:t>
        </w:r>
      </w:hyperlink>
      <w:r>
        <w:t xml:space="preserve"> - Official announcement of Argentina's establishment of a trans labor quota in the national public sector, ensuring at least 1% of staff positions are assigned to transgender individuals.</w:t>
      </w:r>
      <w:r/>
    </w:p>
    <w:p>
      <w:pPr>
        <w:pStyle w:val="ListNumber"/>
        <w:spacing w:line="240" w:lineRule="auto"/>
        <w:ind w:left="720"/>
      </w:pPr>
      <w:r/>
      <w:hyperlink r:id="rId12">
        <w:r>
          <w:rPr>
            <w:color w:val="0000EE"/>
            <w:u w:val="single"/>
          </w:rPr>
          <w:t>https://www.axios.com/2021/07/24/argentina-nonbinary-latin-america</w:t>
        </w:r>
      </w:hyperlink>
      <w:r>
        <w:t xml:space="preserve"> - Reports on Argentina becoming the first Latin American country to formally recognize nonbinary individuals, allowing them to mark their gender as 'X' on national identity and passport documents.</w:t>
      </w:r>
      <w:r/>
    </w:p>
    <w:p>
      <w:pPr>
        <w:pStyle w:val="ListNumber"/>
        <w:spacing w:line="240" w:lineRule="auto"/>
        <w:ind w:left="720"/>
      </w:pPr>
      <w:r/>
      <w:hyperlink r:id="rId13">
        <w:r>
          <w:rPr>
            <w:color w:val="0000EE"/>
            <w:u w:val="single"/>
          </w:rPr>
          <w:t>https://www.apnews.com/article/44fcbbbbc2aa93b91506ffb08686165a</w:t>
        </w:r>
      </w:hyperlink>
      <w:r>
        <w:t xml:space="preserve"> - Discusses Argentina's recent decree banning gender-affirming care for individuals under 18, highlighting shifts in the country's approach to transgender rights.</w:t>
      </w:r>
      <w:r/>
    </w:p>
    <w:p>
      <w:pPr>
        <w:pStyle w:val="ListNumber"/>
        <w:spacing w:line="240" w:lineRule="auto"/>
        <w:ind w:left="720"/>
      </w:pPr>
      <w:r/>
      <w:hyperlink r:id="rId14">
        <w:r>
          <w:rPr>
            <w:color w:val="0000EE"/>
            <w:u w:val="single"/>
          </w:rPr>
          <w:t>https://www.apnews.com/article/d75a798ed804ba02e3d3d7abff3fce11</w:t>
        </w:r>
      </w:hyperlink>
      <w:r>
        <w:t xml:space="preserve"> - Explores the impact of President Javier Milei's policies on the LGBTQ+ community in Argentina, including the reversal of previous advancements in transgender rights.</w:t>
      </w:r>
      <w:r/>
    </w:p>
    <w:p>
      <w:pPr>
        <w:pStyle w:val="ListNumber"/>
        <w:spacing w:line="240" w:lineRule="auto"/>
        <w:ind w:left="720"/>
      </w:pPr>
      <w:r/>
      <w:hyperlink r:id="rId15">
        <w:r>
          <w:rPr>
            <w:color w:val="0000EE"/>
            <w:u w:val="single"/>
          </w:rPr>
          <w:t>https://www.dailyrecord.co.uk/news/scottish-news/scots-trans-woman-seek-asylum-35165891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anet.org/argentina-mandatory-quotas-women-and-lgbtq" TargetMode="External"/><Relationship Id="rId11" Type="http://schemas.openxmlformats.org/officeDocument/2006/relationships/hyperlink" Target="https://www.cancilleria.gob.ar/en/equal-opportunities-argentine-government-establishes-trans-labor-quota-national-public-sector" TargetMode="External"/><Relationship Id="rId12" Type="http://schemas.openxmlformats.org/officeDocument/2006/relationships/hyperlink" Target="https://www.axios.com/2021/07/24/argentina-nonbinary-latin-america" TargetMode="External"/><Relationship Id="rId13" Type="http://schemas.openxmlformats.org/officeDocument/2006/relationships/hyperlink" Target="https://www.apnews.com/article/44fcbbbbc2aa93b91506ffb08686165a" TargetMode="External"/><Relationship Id="rId14" Type="http://schemas.openxmlformats.org/officeDocument/2006/relationships/hyperlink" Target="https://www.apnews.com/article/d75a798ed804ba02e3d3d7abff3fce11" TargetMode="External"/><Relationship Id="rId15" Type="http://schemas.openxmlformats.org/officeDocument/2006/relationships/hyperlink" Target="https://www.dailyrecord.co.uk/news/scottish-news/scots-trans-woman-seek-asylum-35165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