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Delays in England and Wales jury trials spark urgent calls for system overhaul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current state of the jury system in England and Wales is under scrutiny as delays in the judicial process reach unprecedented levels, prompting discussions about potential reforms. As of September 2024, over 73,000 trials are reportedly queued in what has been likened to a "bureaucratic corridor," highlighting the inefficiencies plaguing the legal system.</w:t>
      </w:r>
      <w:r/>
    </w:p>
    <w:p>
      <w:r/>
      <w:r>
        <w:t>A particular case illustrates this backlog: a trial involving a man accused of brandishing a machete is not scheduled to commence until 2028, marking a postponement of over three years. The challenges are exacerbated for victims of sexual crimes; a 2023 report from the charity Rape Crisis reveals that adult survivors of rape are facing an average wait of 787 days from the moment they report the crime to when their case is concluded in court. The latest statistics indicate that the number of sexual offences awaiting trial has surged by 41% in just two years, hitting a record high of 11,981 cases.</w:t>
      </w:r>
      <w:r/>
    </w:p>
    <w:p>
      <w:r/>
      <w:r>
        <w:t>Such delays have concerning repercussions. According to reports, the number of rape victims who withdraw their cases prior to trial has more than doubled in the last five years. Critics argue that this situation effectively diminishes the perceived severity of sexual offences, likening the criminalisation of such acts to that of minor offences like shoplifting.</w:t>
      </w:r>
      <w:r/>
    </w:p>
    <w:p>
      <w:r/>
      <w:r>
        <w:t>The current legal landscape reveals that approximately 20% of individuals in prisons in England and Wales are awaiting trial, with a significant portion of them spending over six months in remand. This has raised questions about the fairness of a system wherein prolonged detainment occurs without trial.</w:t>
      </w:r>
      <w:r/>
    </w:p>
    <w:p>
      <w:r/>
      <w:r>
        <w:t>In response to this chronic issue, the government has appointed Sir Brian Leveson, a retired senior judge, to investigate the causes of these judicial delays. One anticipated outcome of his reviews is a consideration of the jury system's future. Data shows that only 1% of criminal cases in England and Wales currently reach jury trials, raising concerns about the efficacy of juries in delivering justice.</w:t>
      </w:r>
      <w:r/>
    </w:p>
    <w:p>
      <w:r/>
      <w:r>
        <w:t>Critics, including Simon Jenkins of The Guardian, argue that the jury system is an outdated practice. Jenkins asserts that the process often becomes a "maddening waste of time and money," primarily serving as an archaic ritual rather than a functional method of achieving justice. He argues that with modern trials increasingly reliant on scientific evidence and technicalities, the involvement of non-experts—who are often ill-equipped to handle complex cases—risks undermining the judicial process.</w:t>
      </w:r>
      <w:r/>
    </w:p>
    <w:p>
      <w:r/>
      <w:r>
        <w:t>The United States, with its strong tradition of jury trials, has experienced similar issues, including allegations of racial bias and significant numbers of out-of-court settlements as defendants seek to avoid uncertain jury outcomes. These developments raise complex questions about transparency and fairness in the justice system.</w:t>
      </w:r>
      <w:r/>
    </w:p>
    <w:p>
      <w:r/>
      <w:r>
        <w:t>As debates intensify about the role of juries, proponents often include barristers and certain lawmakers, who have a vested interest in maintaining traditional practices. However, many critics point out that this support does not reflect the evolving needs of a society grappling with an increasingly complex legal landscape.</w:t>
      </w:r>
      <w:r/>
    </w:p>
    <w:p>
      <w:r/>
      <w:r>
        <w:t>While Leveson’s forthcoming recommendations are awaited, there is a palpable sense of urgency as stakeholders grapple with a justice system facing both operational collapse and increasing public scrutiny. The current moment presents a critical opportunity for reevaluation, challenging entrenched practices in pursuit of a more effective and responsive legal framework.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https://www.ft.com/content/e1118f5d-8333-4261-be24-e8372191953e</w:t>
        </w:r>
      </w:hyperlink>
      <w:r>
        <w:t xml:space="preserve"> - This article discusses the severe delays in the English criminal justice system, with court backlogs reaching record levels and trials being scheduled years in advance, highlighting the inefficiencies plaguing the legal system.</w:t>
      </w:r>
      <w:r/>
    </w:p>
    <w:p>
      <w:pPr>
        <w:pStyle w:val="ListNumber"/>
        <w:spacing w:line="240" w:lineRule="auto"/>
        <w:ind w:left="720"/>
      </w:pPr>
      <w:r/>
      <w:hyperlink r:id="rId11">
        <w:r>
          <w:rPr>
            <w:color w:val="0000EE"/>
            <w:u w:val="single"/>
          </w:rPr>
          <w:t>https://www.ft.com/content/82c7d8f1-ba72-4ad7-8b00-d38c11f1d1f9</w:t>
        </w:r>
      </w:hyperlink>
      <w:r>
        <w:t xml:space="preserve"> - This piece reports on the potential reduction of jury trials in England and Wales due to a backlog that has nearly doubled to a record 73,000 cases over five years, indicating a crisis in the court system.</w:t>
      </w:r>
      <w:r/>
    </w:p>
    <w:p>
      <w:pPr>
        <w:pStyle w:val="ListNumber"/>
        <w:spacing w:line="240" w:lineRule="auto"/>
        <w:ind w:left="720"/>
      </w:pPr>
      <w:r/>
      <w:hyperlink r:id="rId12">
        <w:r>
          <w:rPr>
            <w:color w:val="0000EE"/>
            <w:u w:val="single"/>
          </w:rPr>
          <w:t>https://www.theguardian.com/commentisfree/2021/jan/22/justice-system-crisis-abolish-jury-trials-covid</w:t>
        </w:r>
      </w:hyperlink>
      <w:r>
        <w:t xml:space="preserve"> - Simon Jenkins argues that the jury system is outdated and should be abandoned in most cases, suggesting that modern trials increasingly rely on scientific evidence and technicalities, making the involvement of non-experts less effective.</w:t>
      </w:r>
      <w:r/>
    </w:p>
    <w:p>
      <w:pPr>
        <w:pStyle w:val="ListNumber"/>
        <w:spacing w:line="240" w:lineRule="auto"/>
        <w:ind w:left="720"/>
      </w:pPr>
      <w:r/>
      <w:hyperlink r:id="rId13">
        <w:r>
          <w:rPr>
            <w:color w:val="0000EE"/>
            <w:u w:val="single"/>
          </w:rPr>
          <w:t>https://www.theguardian.com/law/2024/dec/06/trials-collapse-as-victims-abandon-cases-amid-long-court-delays</w:t>
        </w:r>
      </w:hyperlink>
      <w:r>
        <w:t xml:space="preserve"> - This article reports that more than 280 rape prosecutions have fallen through after potential victims withdrew in the wake of a charge, with the rate of attrition more than doubling in five years, highlighting the impact of delays on sexual offence cases.</w:t>
      </w:r>
      <w:r/>
    </w:p>
    <w:p>
      <w:pPr>
        <w:pStyle w:val="ListNumber"/>
        <w:spacing w:line="240" w:lineRule="auto"/>
        <w:ind w:left="720"/>
      </w:pPr>
      <w:r/>
      <w:hyperlink r:id="rId14">
        <w:r>
          <w:rPr>
            <w:color w:val="0000EE"/>
            <w:u w:val="single"/>
          </w:rPr>
          <w:t>https://publications.parliament.uk/pa/cm5901/cmselect/cmpubacc/348/report.html</w:t>
        </w:r>
      </w:hyperlink>
      <w:r>
        <w:t xml:space="preserve"> - This House of Commons committee report details the unprecedented high of 73,105 open cases in the Crown Court as of September 2024, with a 10% increase from the previous year, emphasizing the backlog's impact on the justice system.</w:t>
      </w:r>
      <w:r/>
    </w:p>
    <w:p>
      <w:pPr>
        <w:pStyle w:val="ListNumber"/>
        <w:spacing w:line="240" w:lineRule="auto"/>
        <w:ind w:left="720"/>
      </w:pPr>
      <w:r/>
      <w:hyperlink r:id="rId15">
        <w:r>
          <w:rPr>
            <w:color w:val="0000EE"/>
            <w:u w:val="single"/>
          </w:rPr>
          <w:t>https://www.theguardian.com/law/2024/dec/10/abandon-some-jury-trials-or-fund-crisis-hit-system-former-chief-justice-says</w:t>
        </w:r>
      </w:hyperlink>
      <w:r>
        <w:t xml:space="preserve"> - Former Lord Chief Justice Lord Thomas suggests that ministers should consider abandoning jury trials for some Crown Court cases unless they properly fund a justice system 'in serious crisis,' highlighting the need for reform in the jury system.</w:t>
      </w:r>
      <w:r/>
    </w:p>
    <w:p>
      <w:pPr>
        <w:pStyle w:val="ListNumber"/>
        <w:spacing w:line="240" w:lineRule="auto"/>
        <w:ind w:left="720"/>
      </w:pPr>
      <w:r/>
      <w:hyperlink r:id="rId16">
        <w:r>
          <w:rPr>
            <w:color w:val="0000EE"/>
            <w:u w:val="single"/>
          </w:rPr>
          <w:t>https://www.theguardian.com/commentisfree/2025/may/05/england-justice-system-jury-trials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1118f5d-8333-4261-be24-e8372191953e" TargetMode="External"/><Relationship Id="rId11" Type="http://schemas.openxmlformats.org/officeDocument/2006/relationships/hyperlink" Target="https://www.ft.com/content/82c7d8f1-ba72-4ad7-8b00-d38c11f1d1f9" TargetMode="External"/><Relationship Id="rId12" Type="http://schemas.openxmlformats.org/officeDocument/2006/relationships/hyperlink" Target="https://www.theguardian.com/commentisfree/2021/jan/22/justice-system-crisis-abolish-jury-trials-covid" TargetMode="External"/><Relationship Id="rId13" Type="http://schemas.openxmlformats.org/officeDocument/2006/relationships/hyperlink" Target="https://www.theguardian.com/law/2024/dec/06/trials-collapse-as-victims-abandon-cases-amid-long-court-delays" TargetMode="External"/><Relationship Id="rId14" Type="http://schemas.openxmlformats.org/officeDocument/2006/relationships/hyperlink" Target="https://publications.parliament.uk/pa/cm5901/cmselect/cmpubacc/348/report.html" TargetMode="External"/><Relationship Id="rId15" Type="http://schemas.openxmlformats.org/officeDocument/2006/relationships/hyperlink" Target="https://www.theguardian.com/law/2024/dec/10/abandon-some-jury-trials-or-fund-crisis-hit-system-former-chief-justice-says" TargetMode="External"/><Relationship Id="rId16" Type="http://schemas.openxmlformats.org/officeDocument/2006/relationships/hyperlink" Target="https://www.theguardian.com/commentisfree/2025/may/05/england-justice-system-jury-tri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