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Donald Trump’s 100% film tariff sparks UK film industry crisis fears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Donald Trump has recently announced the imposition of a 100% tariff on films produced outside of the United States, a decision that has sparked significant controversy in the UK, particularly concerning its potential impact on the British film industry. The announcement was made via social media, where Trump stated that the fees would apply “on any and all Movies coming into our Country that are produced in Foreign Lands.” He expressed concern over the American movie industry, declaring, “The Movie Industry in America is DYING a very fast death.”</w:t>
      </w:r>
      <w:r/>
    </w:p>
    <w:p>
      <w:r/>
      <w:r>
        <w:t xml:space="preserve">This tariff will not only affect films produced in various countries but will particularly target those from the UK, where many major productions are filmed. Notable films such as </w:t>
      </w:r>
      <w:r>
        <w:rPr>
          <w:i/>
        </w:rPr>
        <w:t>The Force Awakens</w:t>
      </w:r>
      <w:r>
        <w:t xml:space="preserve">, </w:t>
      </w:r>
      <w:r>
        <w:rPr>
          <w:i/>
        </w:rPr>
        <w:t>Wonka</w:t>
      </w:r>
      <w:r>
        <w:t xml:space="preserve">, </w:t>
      </w:r>
      <w:r>
        <w:rPr>
          <w:i/>
        </w:rPr>
        <w:t>The Batman</w:t>
      </w:r>
      <w:r>
        <w:t xml:space="preserve">, and </w:t>
      </w:r>
      <w:r>
        <w:rPr>
          <w:i/>
        </w:rPr>
        <w:t>Guardians of the Galaxy</w:t>
      </w:r>
      <w:r>
        <w:t xml:space="preserve"> have utilized British studios, highlighting the country's central role in modern filmmaking.</w:t>
      </w:r>
      <w:r/>
    </w:p>
    <w:p>
      <w:r/>
      <w:r>
        <w:t>Trump's rationale for the tariffs includes claims that foreign-made films pose a national security threat. He remarked, “This is a concerted effort by other Nations and, therefore, a National Security threat. It is, in addition to everything else, messaging and propaganda!” The former President’s call to action is clear: “WE WANT MOVIES MADE IN AMERICA, AGAIN!”</w:t>
      </w:r>
      <w:r/>
    </w:p>
    <w:p>
      <w:r/>
      <w:r>
        <w:t>The situation has drawn responses from various UK officials. Stuart Andrew MP, the Shadow Secretary of State for Culture, Media and Sport, commented on the expected ramifications of the tariff on the British film industry. He stated, “Tariffs could have a significant impact on the UK’s world-renowned film industry, increasing costs, and undermining one of Britain’s most successful creative sectors, which is vital to our economy growth and cultural influence.” Andrew went on to criticise the Labour Government, asserting that it had wasted valuable time by failing to engage directly with Trump’s team on these critical industry issues before his inauguration and not establishing effective contingency plans.</w:t>
      </w:r>
      <w:r/>
    </w:p>
    <w:p>
      <w:r/>
      <w:r>
        <w:t>In the wake of this announcement, government officials are set to meet with senior representatives from Britain’s multibillion-pound film production sector to discuss the implications of Trump’s tariff and explore potential responses. This meeting underscores the seriousness with which the British government regards the threat these tariffs pose not only to its film industry but also to its larger economic and cultural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https://www.reuters.com/business/media-telecom/trump-announces-100-tariff-movies-produced-outside-us-2025-05-04/</w:t>
        </w:r>
      </w:hyperlink>
      <w:r>
        <w:t xml:space="preserve"> - This article reports on President Trump's announcement of a 100% tariff on all foreign-made films entering the U.S., citing concerns over the decline of the domestic movie industry due to international competition and incentives attracting U.S. film productions abroad.</w:t>
      </w:r>
      <w:r/>
    </w:p>
    <w:p>
      <w:pPr>
        <w:pStyle w:val="ListNumber"/>
        <w:spacing w:line="240" w:lineRule="auto"/>
        <w:ind w:left="720"/>
      </w:pPr>
      <w:r/>
      <w:hyperlink r:id="rId11">
        <w:r>
          <w:rPr>
            <w:color w:val="0000EE"/>
            <w:u w:val="single"/>
          </w:rPr>
          <w:t>https://www.locationhq.co.uk/blog/the-potential-impact-of-trumps-tariffs-on-the-british-film-industry/</w:t>
        </w:r>
      </w:hyperlink>
      <w:r>
        <w:t xml:space="preserve"> - This piece discusses the potential impact of Trump's proposed tariffs on the British film industry, highlighting concerns over increased production costs and the possibility of reduced U.S. investment in UK-based film productions.</w:t>
      </w:r>
      <w:r/>
    </w:p>
    <w:p>
      <w:pPr>
        <w:pStyle w:val="ListNumber"/>
        <w:spacing w:line="240" w:lineRule="auto"/>
        <w:ind w:left="720"/>
      </w:pPr>
      <w:r/>
      <w:hyperlink r:id="rId12">
        <w:r>
          <w:rPr>
            <w:color w:val="0000EE"/>
            <w:u w:val="single"/>
          </w:rPr>
          <w:t>https://www.ft.com/content/76cd7c19-9e2e-45ce-ab77-1e3dfeea3821</w:t>
        </w:r>
      </w:hyperlink>
      <w:r>
        <w:t xml:space="preserve"> - This article details President Trump's plans to impose a 100% tariff on all foreign-made films, emphasizing his desire to boost domestic film production and mitigate damage to the American movie industry, particularly in California.</w:t>
      </w:r>
      <w:r/>
    </w:p>
    <w:p>
      <w:pPr>
        <w:pStyle w:val="ListNumber"/>
        <w:spacing w:line="240" w:lineRule="auto"/>
        <w:ind w:left="720"/>
      </w:pPr>
      <w:r/>
      <w:hyperlink r:id="rId13">
        <w:r>
          <w:rPr>
            <w:color w:val="0000EE"/>
            <w:u w:val="single"/>
          </w:rPr>
          <w:t>https://www.nbcdfw.com/news/business/money-report/trumps-tariffs-could-threaten-hollywood-production-box-office-recovery/3757405/</w:t>
        </w:r>
      </w:hyperlink>
      <w:r>
        <w:t xml:space="preserve"> - This report examines how Trump's tariffs could pressure production budgets, particularly for films and television shows that import certain textiles and unique construction materials from outside the U.S., potentially affecting the box office recovery.</w:t>
      </w:r>
      <w:r/>
    </w:p>
    <w:p>
      <w:pPr>
        <w:pStyle w:val="ListNumber"/>
        <w:spacing w:line="240" w:lineRule="auto"/>
        <w:ind w:left="720"/>
      </w:pPr>
      <w:r/>
      <w:hyperlink r:id="rId14">
        <w:r>
          <w:rPr>
            <w:color w:val="0000EE"/>
            <w:u w:val="single"/>
          </w:rPr>
          <w:t>https://www.iq-mag.net/2025/04/trumps-tariffs-have-sent-world-economy-reeling/</w:t>
        </w:r>
      </w:hyperlink>
      <w:r>
        <w:t xml:space="preserve"> - This article discusses the broader economic implications of Trump's tariffs, including concerns that global tariffs will result in higher prices and decreased touring, which could impact the entertainment industry.</w:t>
      </w:r>
      <w:r/>
    </w:p>
    <w:p>
      <w:pPr>
        <w:pStyle w:val="ListNumber"/>
        <w:spacing w:line="240" w:lineRule="auto"/>
        <w:ind w:left="720"/>
      </w:pPr>
      <w:r/>
      <w:hyperlink r:id="rId15">
        <w:r>
          <w:rPr>
            <w:color w:val="0000EE"/>
            <w:u w:val="single"/>
          </w:rPr>
          <w:t>https://www.substreammagazine.com/2025/04/will-president-trumps-tariffs-impact-the-entertainment-industry/</w:t>
        </w:r>
      </w:hyperlink>
      <w:r>
        <w:t xml:space="preserve"> - This piece explores how Trump's tariffs could affect the entertainment industry, including increased production and equipment costs, global distribution complications, and challenges in international collaborations.</w:t>
      </w:r>
      <w:r/>
    </w:p>
    <w:p>
      <w:pPr>
        <w:pStyle w:val="ListNumber"/>
        <w:spacing w:line="240" w:lineRule="auto"/>
        <w:ind w:left="720"/>
      </w:pPr>
      <w:r/>
      <w:hyperlink r:id="rId16">
        <w:r>
          <w:rPr>
            <w:color w:val="0000EE"/>
            <w:u w:val="single"/>
          </w:rPr>
          <w:t>https://www.express.co.uk/news/politics/2051012/new-trump-nightmare-starmer-president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business/media-telecom/trump-announces-100-tariff-movies-produced-outside-us-2025-05-04/" TargetMode="External"/><Relationship Id="rId11" Type="http://schemas.openxmlformats.org/officeDocument/2006/relationships/hyperlink" Target="https://www.locationhq.co.uk/blog/the-potential-impact-of-trumps-tariffs-on-the-british-film-industry/" TargetMode="External"/><Relationship Id="rId12" Type="http://schemas.openxmlformats.org/officeDocument/2006/relationships/hyperlink" Target="https://www.ft.com/content/76cd7c19-9e2e-45ce-ab77-1e3dfeea3821" TargetMode="External"/><Relationship Id="rId13" Type="http://schemas.openxmlformats.org/officeDocument/2006/relationships/hyperlink" Target="https://www.nbcdfw.com/news/business/money-report/trumps-tariffs-could-threaten-hollywood-production-box-office-recovery/3757405/" TargetMode="External"/><Relationship Id="rId14" Type="http://schemas.openxmlformats.org/officeDocument/2006/relationships/hyperlink" Target="https://www.iq-mag.net/2025/04/trumps-tariffs-have-sent-world-economy-reeling/" TargetMode="External"/><Relationship Id="rId15" Type="http://schemas.openxmlformats.org/officeDocument/2006/relationships/hyperlink" Target="https://www.substreammagazine.com/2025/04/will-president-trumps-tariffs-impact-the-entertainment-industry/" TargetMode="External"/><Relationship Id="rId16" Type="http://schemas.openxmlformats.org/officeDocument/2006/relationships/hyperlink" Target="https://www.express.co.uk/news/politics/2051012/new-trump-nightmare-starmer-presi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