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Edward VII’s notorious private life revealed through lavish tastes and custom love chair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King Edward VII, a pivotal figure in British history, died 115 years ago, leaving behind a legacy marked by both his royal duties and a reputation for numerous extramarital affairs. The son of Queen Victoria, Edward's ascension to the throne in 1901 followed a lengthy wait for his coronation, during which he was known to develop a significant public persona.</w:t>
      </w:r>
      <w:r/>
    </w:p>
    <w:p>
      <w:r/>
      <w:r>
        <w:t>His marriage in 1863 to Princess Alexandra of Denmark at St George's Chapel, Windsor, produced six children, including King George V. However, reports suggest that Edward's domestic life was overshadowed by his voracious sexual appetite. Many biographers assert that he had at least 50 mistresses throughout his lifetime.</w:t>
      </w:r>
      <w:r/>
    </w:p>
    <w:p>
      <w:r/>
      <w:r>
        <w:t>Historians have examined the dynamics of Edward's marriage, suggesting that Queen Alexandra was well aware of her husband's infidelities. Some accounts indicate that she not only accepted his behaviour but also acknowledged many of his lovers. Edward was a frequent visitor to the upscale brothel Le Chabanais in Paris, which became notorious for its lavish atmosphere. He reportedly rented a private room there for years, where he is said to have enjoyed a luxurious sphinx bathtub filled with champagne.</w:t>
      </w:r>
      <w:r/>
    </w:p>
    <w:p>
      <w:r/>
      <w:r>
        <w:t>As King, Edward's lifestyle became increasingly extravagant. His weight gain during his later years prompted him to commission a unique piece of furniture: a "love chair," designed by French cabinet maker Louis Soubrier. This custom-made chair allowed the King to engage with multiple partners simultaneously, highlighting the lengths to which he went to maintain his pursuits without hindrance from his physique.</w:t>
      </w:r>
      <w:r/>
    </w:p>
    <w:p>
      <w:r/>
      <w:r>
        <w:t>Despite the controversies surrounding his personal life, King Edward VII played a significant role in modernising the monarchy and is often credited with bringing a more approachable and charismatic image to the royal family. His reign initiated a shift in public perception of the monarchy, paving the way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https://www.edwardianpromenade.com/royalty/the-amorous-life-of-edward-vii/</w:t>
        </w:r>
      </w:hyperlink>
      <w:r>
        <w:t xml:space="preserve"> - This article details King Edward VII's numerous extramarital affairs, including his relationships with Lillie Langtry, Daisy Warwick, and Alice Keppel, and his frequent visits to the Parisian brothel Le Chabanais.</w:t>
      </w:r>
      <w:r/>
    </w:p>
    <w:p>
      <w:pPr>
        <w:pStyle w:val="ListNumber"/>
        <w:spacing w:line="240" w:lineRule="auto"/>
        <w:ind w:left="720"/>
      </w:pPr>
      <w:r/>
      <w:hyperlink r:id="rId11">
        <w:r>
          <w:rPr>
            <w:color w:val="0000EE"/>
            <w:u w:val="single"/>
          </w:rPr>
          <w:t>https://royalcentral.co.uk/features/the-many-mistresses-of-king-edward-vii-130998/</w:t>
        </w:r>
      </w:hyperlink>
      <w:r>
        <w:t xml:space="preserve"> - This piece discusses Edward VII's long-term mistress Alice Keppel, her background, and her role at court, highlighting the dynamics of his marriage to Queen Alexandra.</w:t>
      </w:r>
      <w:r/>
    </w:p>
    <w:p>
      <w:pPr>
        <w:pStyle w:val="ListNumber"/>
        <w:spacing w:line="240" w:lineRule="auto"/>
        <w:ind w:left="720"/>
      </w:pPr>
      <w:r/>
      <w:hyperlink r:id="rId12">
        <w:r>
          <w:rPr>
            <w:color w:val="0000EE"/>
            <w:u w:val="single"/>
          </w:rPr>
          <w:t>https://www.nybooks.com/articles/2014/09/25/edward-vii-hedonist-king/</w:t>
        </w:r>
      </w:hyperlink>
      <w:r>
        <w:t xml:space="preserve"> - This article examines Edward VII's hedonistic lifestyle, including his gambling habits and the social changes he influenced during his reign.</w:t>
      </w:r>
      <w:r/>
    </w:p>
    <w:p>
      <w:pPr>
        <w:pStyle w:val="ListNumber"/>
        <w:spacing w:line="240" w:lineRule="auto"/>
        <w:ind w:left="720"/>
      </w:pPr>
      <w:r/>
      <w:hyperlink r:id="rId13">
        <w:r>
          <w:rPr>
            <w:color w:val="0000EE"/>
            <w:u w:val="single"/>
          </w:rPr>
          <w:t>https://www.mylondon.news/news/uk-world-news/king-edward-brothel-sex-chair-22469241</w:t>
        </w:r>
      </w:hyperlink>
      <w:r>
        <w:t xml:space="preserve"> - This article describes the 'love chair' commissioned by Edward VII, designed by French cabinet maker Louis Soubrier, to accommodate his sexual activities despite his weight gain.</w:t>
      </w:r>
      <w:r/>
    </w:p>
    <w:p>
      <w:pPr>
        <w:pStyle w:val="ListNumber"/>
        <w:spacing w:line="240" w:lineRule="auto"/>
        <w:ind w:left="720"/>
      </w:pPr>
      <w:r/>
      <w:hyperlink r:id="rId14">
        <w:r>
          <w:rPr>
            <w:color w:val="0000EE"/>
            <w:u w:val="single"/>
          </w:rPr>
          <w:t>https://www.nzherald.co.nz/lifestyle/englands-most-sex-addicted-kings/CTSLS2KI5Z3FM7OOTXGXQHPIE4/</w:t>
        </w:r>
      </w:hyperlink>
      <w:r>
        <w:t xml:space="preserve"> - This article provides an overview of Edward VII's numerous mistresses, including Lillie Langtry and Alice Keppel, and his indulgent lifestyle.</w:t>
      </w:r>
      <w:r/>
    </w:p>
    <w:p>
      <w:pPr>
        <w:pStyle w:val="ListNumber"/>
        <w:spacing w:line="240" w:lineRule="auto"/>
        <w:ind w:left="720"/>
      </w:pPr>
      <w:r/>
      <w:hyperlink r:id="rId10">
        <w:r>
          <w:rPr>
            <w:color w:val="0000EE"/>
            <w:u w:val="single"/>
          </w:rPr>
          <w:t>https://www.edwardianpromenade.com/royalty/the-amorous-life-of-edward-vii/</w:t>
        </w:r>
      </w:hyperlink>
      <w:r>
        <w:t xml:space="preserve"> - This article details King Edward VII's numerous extramarital affairs, including his relationships with Lillie Langtry, Daisy Warwick, and Alice Keppel, and his frequent visits to the Parisian brothel Le Chabanais.</w:t>
      </w:r>
      <w:r/>
    </w:p>
    <w:p>
      <w:pPr>
        <w:pStyle w:val="ListNumber"/>
        <w:spacing w:line="240" w:lineRule="auto"/>
        <w:ind w:left="720"/>
      </w:pPr>
      <w:r/>
      <w:hyperlink r:id="rId15">
        <w:r>
          <w:rPr>
            <w:color w:val="0000EE"/>
            <w:u w:val="single"/>
          </w:rPr>
          <w:t>https://www.express.co.uk/news/royal/2051150/king-charles-relative-king-edward-vii-affairs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wardianpromenade.com/royalty/the-amorous-life-of-edward-vii/" TargetMode="External"/><Relationship Id="rId11" Type="http://schemas.openxmlformats.org/officeDocument/2006/relationships/hyperlink" Target="https://royalcentral.co.uk/features/the-many-mistresses-of-king-edward-vii-130998/" TargetMode="External"/><Relationship Id="rId12" Type="http://schemas.openxmlformats.org/officeDocument/2006/relationships/hyperlink" Target="https://www.nybooks.com/articles/2014/09/25/edward-vii-hedonist-king/" TargetMode="External"/><Relationship Id="rId13" Type="http://schemas.openxmlformats.org/officeDocument/2006/relationships/hyperlink" Target="https://www.mylondon.news/news/uk-world-news/king-edward-brothel-sex-chair-22469241" TargetMode="External"/><Relationship Id="rId14" Type="http://schemas.openxmlformats.org/officeDocument/2006/relationships/hyperlink" Target="https://www.nzherald.co.nz/lifestyle/englands-most-sex-addicted-kings/CTSLS2KI5Z3FM7OOTXGXQHPIE4/" TargetMode="External"/><Relationship Id="rId15" Type="http://schemas.openxmlformats.org/officeDocument/2006/relationships/hyperlink" Target="https://www.express.co.uk/news/royal/2051150/king-charles-relative-king-edward-vii-affai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