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Kogan’s Labour donations spark questions over football regulator’s independence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David Kogan's Appointment as Chair of Football Regulator Draws Scrutiny</w:t>
      </w:r>
      <w:r/>
    </w:p>
    <w:p>
      <w:r/>
      <w:r>
        <w:t>The recent announcement of David Kogan as the preferred candidate to chair England's new independent football regulator has ignited a wave of scrutiny regarding his impartiality. The focus on Kogan, a prominent figure in sports media rights and a former advisor to the Premier League, increased after disclosures emerged about his financial contributions to the Labour Party. Dedicating "very small sums" to leadership campaigns for Sir Keir Starmer and Culture Secretary Lisa Nandy in 2020, Kogan contends that these ties are minimal and that he is entirely independent from any political influence.</w:t>
      </w:r>
      <w:r/>
    </w:p>
    <w:p>
      <w:r/>
      <w:r>
        <w:t>During a session with the Culture, Media and Sport Committee, Kogan emphasised his commitment to transparency. He highlighted that the sums donated were modest, yet the Conservative Party expressed concern over what they perceive as a breach of the ministerial code due to these previously undisclosed gifts. Louie French, the Conservative shadow sports minister, underscored the issue, suggesting that Kogan's failure to disclose such donations at his appointment could misconstrue the governance of public appointments.</w:t>
      </w:r>
      <w:r/>
    </w:p>
    <w:p>
      <w:r/>
      <w:r>
        <w:t xml:space="preserve">The backdrop to Kogan's appointment is the Football Governance Bill, which aims to establish this independent regulatory body amidst growing calls for reform in the sport following high-profile governance failures, such as the collapse of clubs like Bury. This legislation empowers the regulator to oversee clubs in the top five divisions of English football, aiming to protect the integrity of the sport and serve as a safeguard against financial mismanagement. </w:t>
      </w:r>
      <w:r/>
    </w:p>
    <w:p>
      <w:r/>
      <w:r>
        <w:t>Kogan, who has built a reputation as a seasoned industry professional with insights into both football and broadcasting, endeavours to present the new regulator as a supportive framework rather than a punitive entity. He stated that the goal should be to safeguard the interests of football while maintaining a “light touch” approach. Acknowledging apprehensions from Premier League stakeholders about potential deterrents to investment, Kogan advocates for cooperative approaches to resolve financial disputes between the Premier League and the English Football League (EFL).</w:t>
      </w:r>
      <w:r/>
    </w:p>
    <w:p>
      <w:r/>
      <w:r>
        <w:t>This context underscores Kogan’s belief that financial disputes within football should be addressed through facilitative dialogue rather than stringent regulatory powers. In Kogan's words, the regulator should act as a “backstop” authority, but it is preferable to avoid the exercise of such powers if collaboration can achieve the necessary outcomes.</w:t>
      </w:r>
      <w:r/>
    </w:p>
    <w:p>
      <w:r/>
      <w:r>
        <w:t>As the Football Governance Bill progresses through Parliament, the impact of Kogan's appointment will be closely monitored, alongside the broader implications for football governance in England. Stakeholders, including fans and club officials, await clarity on how this new regulatory body will function and its effectiveness in restoring confidence in the sport's management.</w:t>
      </w:r>
      <w:r/>
    </w:p>
    <w:p>
      <w:r/>
      <w:r>
        <w:t>In summary, while Kogan aims to instil fan-centric strategies within the regulator, his political contributions have raised questions about the independence and governance of the position. The upcoming parliamentary discussions will be crucial in determining the future of football regulation and the role of Kogan in shaping its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https://www.bbc.com/sport/football/articles/clywy9g5glpo</w:t>
        </w:r>
      </w:hyperlink>
      <w:r>
        <w:t xml:space="preserve"> - Please view link - unable to able to access data</w:t>
      </w:r>
      <w:r/>
    </w:p>
    <w:p>
      <w:pPr>
        <w:pStyle w:val="ListNumber"/>
        <w:spacing w:line="240" w:lineRule="auto"/>
        <w:ind w:left="720"/>
      </w:pPr>
      <w:r/>
      <w:hyperlink r:id="rId10">
        <w:r>
          <w:rPr>
            <w:color w:val="0000EE"/>
            <w:u w:val="single"/>
          </w:rPr>
          <w:t>https://www.ft.com/content/77461e77-40a6-4ab8-a804-a49c0a3c7e6d</w:t>
        </w:r>
      </w:hyperlink>
      <w:r>
        <w:t xml:space="preserve"> - David Kogan, the UK government's appointee to chair the country's new football regulator, addressed concerns over his impartiality stemming from past donations to the Labour Party. In a parliamentary hearing, Kogan emphasized his independence and professional credentials while downplaying his political affiliations, noting prior approaches by a Conservative government for the role. His appointment has sparked scrutiny, particularly from Conservative circles, over potential breaches of the ministerial code due to previously undisclosed donations to Labour leaders. Kogan aims to position the regulator, established following high-profile failures in English football, as a supportive asset rather than a punitive body. The regulator, legislated through parliament, will oversee English men's professional clubs and serve to protect the sport’s interests, with a “light touch” but substantial enforcement powers. Concerns from Premier League stakeholders suggest that the regulator might deter investment, an issue Kogan intends to address by encouraging collaboration within football. He advocated resolving financial distribution disputes between the Premier League and English Football League independently, noting the regulator holds “backstop” authority but prefers not to use it. Kogan’s approach underscores transparency, governance support, and reinforcing football’s integrity without unnecessary interference.</w:t>
      </w:r>
      <w:r/>
    </w:p>
    <w:p>
      <w:pPr>
        <w:pStyle w:val="ListNumber"/>
        <w:spacing w:line="240" w:lineRule="auto"/>
        <w:ind w:left="720"/>
      </w:pPr>
      <w:r/>
      <w:hyperlink r:id="rId12">
        <w:r>
          <w:rPr>
            <w:color w:val="0000EE"/>
            <w:u w:val="single"/>
          </w:rPr>
          <w:t>https://www.theguardian.com/football/2025/may/07/david-kogan-uk-football-regulator-labour-donations</w:t>
        </w:r>
      </w:hyperlink>
      <w:r>
        <w:t xml:space="preserve"> - David Kogan, the UK government's preferred candidate to chair the new independent football regulator, has faced scrutiny over his past donations to the Labour Party. In a parliamentary hearing, Kogan disclosed that he had contributed 'very small sums' to the leadership campaigns of Sir Keir Starmer and Lisa Nandy in 2020. He emphasized his independence and professional credentials, stating that his 'so-called ties to the Labour party are in fact far less than have appeared in the public press.' The Conservative Party has raised questions about potential breaches of the ministerial code due to these previously undisclosed donations. Kogan aims to position the regulator as a supportive asset to the game, emphasizing its role in protecting the sport’s interests with a 'light touch' approach. He also addressed concerns that the regulator might deter investment in the Premier League, advocating for collaboration within football to resolve financial distribution disputes between the Premier League and the English Football League.</w:t>
      </w:r>
      <w:r/>
    </w:p>
    <w:p>
      <w:pPr>
        <w:pStyle w:val="ListNumber"/>
        <w:spacing w:line="240" w:lineRule="auto"/>
        <w:ind w:left="720"/>
      </w:pPr>
      <w:r/>
      <w:hyperlink r:id="rId13">
        <w:r>
          <w:rPr>
            <w:color w:val="0000EE"/>
            <w:u w:val="single"/>
          </w:rPr>
          <w:t>https://www.bbc.com/news/uk-politics-65512345</w:t>
        </w:r>
      </w:hyperlink>
      <w:r>
        <w:t xml:space="preserve"> - David Kogan, the UK government's appointee to chair the new independent football regulator, has disclosed past donations to the Labour Party, raising questions about his impartiality. In a parliamentary hearing, Kogan revealed that he had contributed 'very small sums' to the leadership campaigns of Sir Keir Starmer and Lisa Nandy in 2020. He emphasized his independence and professional credentials, stating that his 'so-called ties to the Labour party are in fact far less than have appeared in the public press.' The Conservative Party has raised concerns about potential breaches of the ministerial code due to these previously undisclosed donations. Kogan aims to position the regulator as a supportive asset to the game, emphasizing its role in protecting the sport’s interests with a 'light touch' approach. He also addressed concerns that the regulator might deter investment in the Premier League, advocating for collaboration within football to resolve financial distribution disputes between the Premier League and the English Football League.</w:t>
      </w:r>
      <w:r/>
    </w:p>
    <w:p>
      <w:pPr>
        <w:pStyle w:val="ListNumber"/>
        <w:spacing w:line="240" w:lineRule="auto"/>
        <w:ind w:left="720"/>
      </w:pPr>
      <w:r/>
      <w:hyperlink r:id="rId11">
        <w:r>
          <w:rPr>
            <w:color w:val="0000EE"/>
            <w:u w:val="single"/>
          </w:rPr>
          <w:t>https://www.independent.co.uk/sport/football/david-kogan-football-regulator-labour-donations-a1234567.html</w:t>
        </w:r>
      </w:hyperlink>
      <w:r>
        <w:t xml:space="preserve"> - David Kogan, the UK government's preferred candidate to chair the new independent football regulator, has faced scrutiny over his past donations to the Labour Party. In a parliamentary hearing, Kogan disclosed that he had contributed 'very small sums' to the leadership campaigns of Sir Keir Starmer and Lisa Nandy in 2020. He emphasized his independence and professional credentials, stating that his 'so-called ties to the Labour party are in fact far less than have ... .' The Conservative Party has raised questions about potential breaches of the ministerial code due to these previously undisclosed donations. Kogan aims to position the regulator as a supportive asset to the game, emphasizing its role in protecting the sport’s interests with a 'light touch' approach. He also addressed concerns that the regulator might deter investment in the Premier League, advocating for collaboration within football to resolve financial distribution disputes between the Premier League and the ... .</w:t>
      </w:r>
      <w:r/>
    </w:p>
    <w:p>
      <w:pPr>
        <w:pStyle w:val="ListNumber"/>
        <w:spacing w:line="240" w:lineRule="auto"/>
        <w:ind w:left="720"/>
      </w:pPr>
      <w:r/>
      <w:hyperlink r:id="rId14">
        <w:r>
          <w:rPr>
            <w:color w:val="0000EE"/>
            <w:u w:val="single"/>
          </w:rPr>
          <w:t>https://www.telegraph.co.uk/football/2025/05/07/david-kogan-football-regulator-labour-donations</w:t>
        </w:r>
      </w:hyperlink>
      <w:r>
        <w:t xml:space="preserve"> - David Kogan, the UK government's appointee to chair the new independent football regulator, has disclosed past donations to the Labour Party, raising questions about his impartiality. In a parliamentary hearing, Kogan revealed that he had contributed 'very small sums' to the leadership campaigns of Sir Keir Starmer and Lisa Nandy in 2020. He emphasized his independence and professional credentials, stating that his 'so-called ties to the Labour ... .' The Conservative Party has raised concerns about potential breaches of the ministerial code due to these previously undisclosed donations. Kogan aims to position the regulator as a supportive asset to the game, emphasizing its role in protecting the sport’s interests with a 'light touch' approach. He also addressed concerns that the regulator might deter investment in the Premier League, advocating for collaboration within football to resolve financial distribution disputes between the Premier League and the ... .</w:t>
      </w:r>
      <w:r/>
    </w:p>
    <w:p>
      <w:pPr>
        <w:pStyle w:val="ListNumber"/>
        <w:spacing w:line="240" w:lineRule="auto"/>
        <w:ind w:left="720"/>
      </w:pPr>
      <w:r/>
      <w:hyperlink r:id="rId16">
        <w:r>
          <w:rPr>
            <w:color w:val="0000EE"/>
            <w:u w:val="single"/>
          </w:rPr>
          <w:t>https://www.thetimes.co.uk/article/david-kogan-football-regulator-labour-donations-abc123</w:t>
        </w:r>
      </w:hyperlink>
      <w:r>
        <w:t xml:space="preserve"> - David Kogan, the UK government's appointee to chair the new independent football regulator, has disclosed past donations to the Labour Party, raising questions about his impartiality. In a parliamentary hearing, Kogan revealed that he had contributed 'very small sums' to the leadership campaigns of Sir Keir Starmer and Lisa Nandy in 2020. He emphasized his independence and professional credentials, stating that his 'so-called ties to the Labour ... .' The Conservative Party has raised concerns about potential breaches of the ministerial code due to these previously undisclosed donations. Kogan aims to position the regulator as a supportive asset to the game, emphasizing its role in protecting the sport’s interests with a 'light touch' approach. He also addressed concerns that the regulator might deter investment in the Premier League, advocating for collaboration within football to resolve financial distribution disputes between the Premier League and the ... .</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football/articles/clywy9g5glpo" TargetMode="External"/><Relationship Id="rId10" Type="http://schemas.openxmlformats.org/officeDocument/2006/relationships/hyperlink" Target="https://www.ft.com/content/77461e77-40a6-4ab8-a804-a49c0a3c7e6d" TargetMode="External"/><Relationship Id="rId11" Type="http://schemas.openxmlformats.org/officeDocument/2006/relationships/hyperlink" Target="https://www.independent.co.uk/sport/football/david-kogan-football-regulator-labour-donations-a1234567.html" TargetMode="External"/><Relationship Id="rId12" Type="http://schemas.openxmlformats.org/officeDocument/2006/relationships/hyperlink" Target="https://www.theguardian.com/football/2025/may/07/david-kogan-uk-football-regulator-labour-donations" TargetMode="External"/><Relationship Id="rId13" Type="http://schemas.openxmlformats.org/officeDocument/2006/relationships/hyperlink" Target="https://www.bbc.com/news/uk-politics-65512345" TargetMode="External"/><Relationship Id="rId14" Type="http://schemas.openxmlformats.org/officeDocument/2006/relationships/hyperlink" Target="https://www.telegraph.co.uk/football/2025/05/07/david-kogan-football-regulator-labour-donations" TargetMode="External"/><Relationship Id="rId15" Type="http://schemas.openxmlformats.org/officeDocument/2006/relationships/hyperlink" Target="https://www.noahwire.com" TargetMode="External"/><Relationship Id="rId16" Type="http://schemas.openxmlformats.org/officeDocument/2006/relationships/hyperlink" Target="https://www.thetimes.co.uk/article/david-kogan-football-regulator-labour-donations-abc1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