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Theft in London's wealthiest districts surges despite undercover police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Rising Wave of Theft in London's Affluent Areas: A Cause for Concern</w:t>
      </w:r>
      <w:r/>
    </w:p>
    <w:p>
      <w:r/>
      <w:r>
        <w:t>Mayfair, King's Road, and Bond Street are synonymous with luxury and exclusivity, drawing both elite shoppers and notorious criminals alike. The reality is stark: affluence does not equate to safety. Despite their high-value allure, these areas have become hotbeds for brazen thefts, undermining the sense of security enjoyed by local residents and visitors. Recent statistics underscore this alarming trend, revealing a staggering increase in thefts across London's West End—a region that includes some of the city’s most distinguished enclaves.</w:t>
      </w:r>
      <w:r/>
    </w:p>
    <w:p>
      <w:r/>
      <w:r>
        <w:t>In February alone, there were 2,097 recorded thefts in this area, which encompasses Mayfair, Fitzrovia, Oxford Street, Regent Street, and Bond Street. Over the past two years, the situation has become increasingly dire, with total thefts rising from 796 in 2021 to 2,806 in 2023. According to the Heart of London Business Alliance, such crimes now account for approximately 60% of all offenses within the district, raising concerns among retailers and local authorities who are calling for heightened police visibility and response.</w:t>
      </w:r>
      <w:r/>
    </w:p>
    <w:p>
      <w:r/>
      <w:r>
        <w:t>The consequences of this spike in crime have been intensely personal for several high-profile victims. Most notably, Brittny Button, the wife of former Formula One champion Jenson Button, recently revealed her feelings of insecurity after her suitcase—containing £250,000 of designer items—was stolen right outside St Pancras station. Her ordeal, shared with MailOnline, encapsulates a growing sense of unease in a city once considered a fashionable haven. “It just feels so unsafe... and it’s just unfortunate because that’s where my children’s grandmother and aunts live,” she lamented.</w:t>
      </w:r>
      <w:r/>
    </w:p>
    <w:p>
      <w:r/>
      <w:r>
        <w:t>This sentiment resonates widely, especially among well-known personalities. Jamie Laing, a television celebrity, disclosed that he has been robbed multiple times, including a recent incident where thieves targeted his home while he slept. Speaking on his Radio 1 show, he recounted a particularly bizarre episode in which his car was ransacked, leaving behind odd items like a fruit as a supposed calling card.</w:t>
      </w:r>
      <w:r/>
    </w:p>
    <w:p>
      <w:r/>
      <w:r>
        <w:t>The emergence of gangs employing ruthless tactics has heightened fears. Known as "Rolex Rippers," these criminals specifically target individuals flaunting luxury watches. Undercover police initiatives, involving officers posing as wealthy individuals to attract thieves, have seen some success in curtailing these crimes. Notably, a police operation yielded a nearly 50% reduction in luxury watch thefts last year, after 27 individuals were arrested in connections with these operations.</w:t>
      </w:r>
      <w:r/>
    </w:p>
    <w:p>
      <w:r/>
      <w:r>
        <w:t xml:space="preserve">However, the problem persists. A recent report highlighted that luxury thefts across London surged by 22% last year, with 9,433 incidents recorded. Designer handbags have now emerged as a prime target, with their thefts increasing by 19% year-on-year. Westminster stands out as the borough most affected, with a staggering 1,596 reported incidents—almost double that of neighbouring Kensington and Chelsea. </w:t>
      </w:r>
      <w:r/>
    </w:p>
    <w:p>
      <w:r/>
      <w:r>
        <w:t xml:space="preserve">Despite the Metropolitan Police's efforts to bolster their presence in areas like Westminster and to target repeat offenders, the threat endures. As Commander Owain Richards stated, "We understand the impact that mobile phone theft and robbery can have. It is an invasive and sometimes violent crime." </w:t>
      </w:r>
      <w:r/>
    </w:p>
    <w:p>
      <w:r/>
      <w:r>
        <w:t>Emphasising personal safety, Chartered Security Professional James Bore advised pedestrians to remain vigilant and avoid using their mobile phones openly, which could signal vulnerability to opportunistic thieves. "If you don't seem like an easy target, they will go after someone who is," he cautioned.</w:t>
      </w:r>
      <w:r/>
    </w:p>
    <w:p>
      <w:r/>
      <w:r>
        <w:t>As the theft epidemic continues, the call for a collaborative effort between local authorities, businesses, and community members grows louder. Ensuring pedestrian safety in these once serene areas remains a priority, and the battle against organised crime must persist if London is to reclaim its reputation as a haven of luxury and security.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12">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https://www.dailymail.co.uk/news/article-14667501/london-streets-armed-robbers-affluent-no-zones.html?ns_mchannel=rss&amp;ns_campaign=1490&amp;ito=1490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https://www.standard.co.uk/news/crime/met-police-west-end-mayfair-watch-theft-b1138254.html</w:t>
        </w:r>
      </w:hyperlink>
      <w:r>
        <w:t xml:space="preserve"> - Thefts in London's West End have more than tripled over the past two years, with 2,806 thefts recorded in 2023 compared to 796 in 2021. Retailers, especially in areas like Bond Street, express concern over the rising crime rates, which now constitute about 60% of crimes in the district. The Heart of London Business Alliance has called for increased police presence to deter criminal activities and ensure public safety.</w:t>
      </w:r>
      <w:r/>
    </w:p>
    <w:p>
      <w:pPr>
        <w:pStyle w:val="ListNumber"/>
        <w:spacing w:line="240" w:lineRule="auto"/>
        <w:ind w:left="720"/>
      </w:pPr>
      <w:r/>
      <w:hyperlink r:id="rId16">
        <w:r>
          <w:rPr>
            <w:color w:val="0000EE"/>
            <w:u w:val="single"/>
          </w:rPr>
          <w:t>https://www.theguardian.com/uk-news/2024/dec/30/jewellery-worth-104m-stolen-from-london-home-in-one-of-britains-biggest-burglaries</w:t>
        </w:r>
      </w:hyperlink>
      <w:r>
        <w:t xml:space="preserve"> - In December 2024, a burglary in St John's Wood, London, resulted in the theft of over £10 million worth of jewelry and designer items. The intruder, described as a 'lone wolf' burglar, accessed the property through a second-floor window and spent 19 minutes inside before escaping. Among the stolen items were a 10.73-carat diamond ring and £150,000 worth of Hermès handbags. The homeowners have offered substantial rewards for information leading to the suspect's capture and the recovery of the stolen goods.</w:t>
      </w:r>
      <w:r/>
    </w:p>
    <w:p>
      <w:pPr>
        <w:pStyle w:val="ListNumber"/>
        <w:spacing w:line="240" w:lineRule="auto"/>
        <w:ind w:left="720"/>
      </w:pPr>
      <w:r/>
      <w:hyperlink r:id="rId13">
        <w:r>
          <w:rPr>
            <w:color w:val="0000EE"/>
            <w:u w:val="single"/>
          </w:rPr>
          <w:t>https://www.telegraph.co.uk/news/2024/03/18/luxury-watch-theft-rolex-rippers-london-sadiq-khan/</w:t>
        </w:r>
      </w:hyperlink>
      <w:r>
        <w:t xml:space="preserve"> - The rise in luxury watch thefts in London has been attributed to organized gangs known as 'Rolex Rippers.' These criminals target individuals wearing high-end timepieces, often resorting to violence. The Metropolitan Police have initiated covert operations, involving undercover officers wearing expensive watches to lure thieves, leading to a significant reduction in such thefts. However, the trend continues, with watch thefts accounting for 17% of total watch thefts in the past year, with Rolex being the most targeted brand.</w:t>
      </w:r>
      <w:r/>
    </w:p>
    <w:p>
      <w:pPr>
        <w:pStyle w:val="ListNumber"/>
        <w:spacing w:line="240" w:lineRule="auto"/>
        <w:ind w:left="720"/>
      </w:pPr>
      <w:r/>
      <w:hyperlink r:id="rId11">
        <w:r>
          <w:rPr>
            <w:color w:val="0000EE"/>
            <w:u w:val="single"/>
          </w:rPr>
          <w:t>https://www.theguardian.com/uk-news/2024/jan/17/met-halves-luxury-watch-robbery-in-covert-operations-to-lure-criminals</w:t>
        </w:r>
      </w:hyperlink>
      <w:r>
        <w:t xml:space="preserve"> - A covert police operation in London, involving undercover officers flaunting luxury watches, has led to a nearly 50% reduction in such thefts. The operation targeted central London areas, including Westminster, Kensington and Chelsea, and Hammersmith and Fulham. Over several months, 27 individuals were arrested. The initiative was prompted by high-profile cases, including the robbery of boxer Amir Khan and broadcaster Aled Jones, highlighting the escalating issue of luxury watch thefts in the capital.</w:t>
      </w:r>
      <w:r/>
    </w:p>
    <w:p>
      <w:pPr>
        <w:pStyle w:val="ListNumber"/>
        <w:spacing w:line="240" w:lineRule="auto"/>
        <w:ind w:left="720"/>
      </w:pPr>
      <w:r/>
      <w:hyperlink r:id="rId12">
        <w:r>
          <w:rPr>
            <w:color w:val="0000EE"/>
            <w:u w:val="single"/>
          </w:rPr>
          <w:t>https://www.londonworld.com/community/rolex-rippers-luxury-thefts-reach-record-high-in-london-4864861</w:t>
        </w:r>
      </w:hyperlink>
      <w:r>
        <w:t xml:space="preserve"> - Recent data indicates a 22% surge in luxury thefts in London, with 9,433 incidents reported in the past year. Designer handbags have seen the largest increase, up 19% year-on-year. The Metropolitan Police are investigating gangs known as 'Rolex Rippers' and have employed undercover operations to apprehend robbers targeting luxury items. Westminster is the most affected borough, with over 1,596 reported incidents, nearly double that of Kensington and Chelsea.</w:t>
      </w:r>
      <w:r/>
    </w:p>
    <w:p>
      <w:pPr>
        <w:pStyle w:val="ListNumber"/>
        <w:spacing w:line="240" w:lineRule="auto"/>
        <w:ind w:left="720"/>
      </w:pPr>
      <w:r/>
      <w:hyperlink r:id="rId14">
        <w:r>
          <w:rPr>
            <w:color w:val="0000EE"/>
            <w:u w:val="single"/>
          </w:rPr>
          <w:t>https://www.standard.co.uk/news/crime/met-police-victoria-line-gangs-phone-theft-london-west-end-b1210784.html</w:t>
        </w:r>
      </w:hyperlink>
      <w:r>
        <w:t xml:space="preserve"> - A police operation in London's West End led to over 600 arrests, including individuals as young as 14, targeting gangs that steal mobile phones. These criminals often use the Victoria line to transport stolen devices to areas like Finsbury Park for resale. The Metropolitan Police increased their presence in the district to reduce violent crime, robbery, and burglary, addressing the growing concern over phone thefts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67501/london-streets-armed-robbers-affluent-no-zones.html?ns_mchannel=rss&amp;ns_campaign=1490&amp;ito=1490" TargetMode="External"/><Relationship Id="rId10" Type="http://schemas.openxmlformats.org/officeDocument/2006/relationships/hyperlink" Target="https://www.standard.co.uk/news/crime/met-police-west-end-mayfair-watch-theft-b1138254.html" TargetMode="External"/><Relationship Id="rId11" Type="http://schemas.openxmlformats.org/officeDocument/2006/relationships/hyperlink" Target="https://www.theguardian.com/uk-news/2024/jan/17/met-halves-luxury-watch-robbery-in-covert-operations-to-lure-criminals" TargetMode="External"/><Relationship Id="rId12" Type="http://schemas.openxmlformats.org/officeDocument/2006/relationships/hyperlink" Target="https://www.londonworld.com/community/rolex-rippers-luxury-thefts-reach-record-high-in-london-4864861" TargetMode="External"/><Relationship Id="rId13" Type="http://schemas.openxmlformats.org/officeDocument/2006/relationships/hyperlink" Target="https://www.telegraph.co.uk/news/2024/03/18/luxury-watch-theft-rolex-rippers-london-sadiq-khan/" TargetMode="External"/><Relationship Id="rId14" Type="http://schemas.openxmlformats.org/officeDocument/2006/relationships/hyperlink" Target="https://www.standard.co.uk/news/crime/met-police-victoria-line-gangs-phone-theft-london-west-end-b1210784.html" TargetMode="External"/><Relationship Id="rId15" Type="http://schemas.openxmlformats.org/officeDocument/2006/relationships/hyperlink" Target="https://www.noahwire.com" TargetMode="External"/><Relationship Id="rId16" Type="http://schemas.openxmlformats.org/officeDocument/2006/relationships/hyperlink" Target="https://www.theguardian.com/uk-news/2024/dec/30/jewellery-worth-104m-stolen-from-london-home-in-one-of-britains-biggest-burgla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