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Couple’s quest for high-ceilinged countryside home exposes market challenges in Suffolk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Unique Property Search: Neil and Lesley’s Quest in Suffolk</w:t>
      </w:r>
      <w:r/>
    </w:p>
    <w:p>
      <w:r/>
      <w:r>
        <w:t>On a recent episode of "Escape to the Country," house-hunters Neil and Lesley expressed a distinctive request as they embarked on their search for a dream home in the idyllic Suffolk countryside. This married couple, planning to move from Kent, had tirelessly viewed a staggering 1,000 properties online but found nothing that met their specific needs. Guided by presenter Briony May Williams, they hoped to find a residence that would accommodate their active and outdoors-oriented lifestyle, echoing the growing trend of urban dwellers gravitating towards more spacious countryside living.</w:t>
      </w:r>
      <w:r/>
    </w:p>
    <w:p>
      <w:r/>
      <w:r>
        <w:t>As they envision a future enriched by retiree activities, Neil and Lesley prioritised “space” both indoors and outdoors. The couple set their sights on a home that would provide not only ample gardening opportunities and room for animals but also proximity to volunteering activities. Briony highlighted that Neil, who stands at an impressive 6ft 7in, had a crucial requirement regarding ceiling heights, turning what could have been a straightforward search into a nuanced challenge. “We like the character of a house,” Neil explained, “but we’ve got to be careful about the ceilings because of me and just space to move and to breathe.”</w:t>
      </w:r>
      <w:r/>
    </w:p>
    <w:p>
      <w:r/>
      <w:r>
        <w:t>Their budget of £450,000 was aimed at securing a property with three to four bedrooms and a garage, which further illustrates the couple's commitment to harmonising comfort with their passion for outdoor activities. The tranquil lifestyle and the scenic beauty of Suffolk, characterised by its rolling hills and expansive gardens, play a significant role in attracting home buyers like Neil and Lesley. Residents and property seekers alike cherish the area for its opportunities to engage in leisure activities such as walking and cycling, aligning perfectly with the couple's aspirations.</w:t>
      </w:r>
      <w:r/>
    </w:p>
    <w:p>
      <w:r/>
      <w:r>
        <w:t>However, during their viewing, the challenges of low ceilings surfaced as a recurrent issue, casting doubt on their exciting prospects. Briony noted, “It may be that for Neil, at 6ft 7”, my high hopes for the top floor loft are a little misplaced.” Despite a few promising options, Neil's towering presence often clashed with the architectural realities of several properties. One particularly amusing moment occurred when Neil found himself almost brushing against door frames, illustrating the very real implications of their unique requirements.</w:t>
      </w:r>
      <w:r/>
    </w:p>
    <w:p>
      <w:r/>
      <w:r>
        <w:t>Ultimately, Neil and Lesley chose not to make any offers during their property search. The couple recognised that while a spacious home remained important, a peaceful location had become paramount in their criteria. This reflects a broader trend among buyers as many are reassessing their lifestyle needs, especially in light of the ongoing changes brought on by remote working and the appeal of more affordable countryside properties.</w:t>
      </w:r>
      <w:r/>
    </w:p>
    <w:p>
      <w:r/>
      <w:r>
        <w:t>As Neil and Lesley continue their quest for the perfect home, their story underscores the importance of personalised searches in today’s property market. Coupled with insights from recent guidelines, prospective buyers are encouraged to evaluate both indoor space and outdoor potential carefully. Many in their position have discovered that finding the ideal balance between charm, practicality, and personal needs can lead to lasting satisfaction.</w:t>
      </w:r>
      <w:r/>
    </w:p>
    <w:p>
      <w:r/>
      <w:r>
        <w:t>"Escape to the Country" serves as a unique platform for such journeys, guiding house-hunters as they navigate the complexities of rural property searches and highlighting the evolving desires of a modern generation of buyers.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https://www.dailymail.co.uk/tv/article-14691361/Escape-Country-buyers-special-request.html?ns_mchannel=rss&amp;ns_campaign=1490&amp;ito=1490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https://www.bbc.co.uk/news/uk-england-suffolk-53315646</w:t>
        </w:r>
      </w:hyperlink>
      <w:r>
        <w:t xml:space="preserve"> - This article discusses the idyllic lifestyle in Suffolk, highlighting its appeal for those seeking peace and outdoor activities. It details the region's beautiful countryside and the community’s focus on sustainability, which attracts buyers like Neil and Lesley. The article outlines various outdoor activities available in Suffolk, such as walking, cycling, and gardening, which support the lifestyle aspirations of buyers looking for properties that accommodate their active lives.</w:t>
      </w:r>
      <w:r/>
    </w:p>
    <w:p>
      <w:pPr>
        <w:pStyle w:val="ListNumber"/>
        <w:spacing w:line="240" w:lineRule="auto"/>
        <w:ind w:left="720"/>
      </w:pPr>
      <w:r/>
      <w:hyperlink r:id="rId15">
        <w:r>
          <w:rPr>
            <w:color w:val="0000EE"/>
            <w:u w:val="single"/>
          </w:rPr>
          <w:t>https://www.countrylife.co.uk/property-guide/property-buying-guide/top-tips-buying-countryside-home-141490</w:t>
        </w:r>
      </w:hyperlink>
      <w:r>
        <w:t xml:space="preserve"> - This guide offers essential tips for buying a home in the countryside, emphasizing the importance of considering space, gardening opportunities, and local amenities. It mirrors Neil and Lesley's requirements by recommending that buyers focus on both indoor and outdoor space to ensure a comfortable lifestyle. The article emphasizes the need for buyers to assess their long-term needs and desires, showcasing the significance of aligning personal preferences with property features.</w:t>
      </w:r>
      <w:r/>
    </w:p>
    <w:p>
      <w:pPr>
        <w:pStyle w:val="ListNumber"/>
        <w:spacing w:line="240" w:lineRule="auto"/>
        <w:ind w:left="720"/>
      </w:pPr>
      <w:r/>
      <w:hyperlink r:id="rId10">
        <w:r>
          <w:rPr>
            <w:color w:val="0000EE"/>
            <w:u w:val="single"/>
          </w:rPr>
          <w:t>https://www.theguardian.com/business/2021/jul/01/rising-prices-fuel-buyers-desire-to-move-to-countryside</w:t>
        </w:r>
      </w:hyperlink>
      <w:r>
        <w:t xml:space="preserve"> - This article explores the rising trend of urban residents moving to the countryside due to increased remote working and property affordability. It discusses how individuals are reassessing their needs, similar to Neil and Lesley, and placing importance on spacious homes that accommodate active lifestyles. The shift in buyer preferences is examined, showcasing the increasing demand for properties that enable gardening and outdoor activities.</w:t>
      </w:r>
      <w:r/>
    </w:p>
    <w:p>
      <w:pPr>
        <w:pStyle w:val="ListNumber"/>
        <w:spacing w:line="240" w:lineRule="auto"/>
        <w:ind w:left="720"/>
      </w:pPr>
      <w:r/>
      <w:hyperlink r:id="rId13">
        <w:r>
          <w:rPr>
            <w:color w:val="0000EE"/>
            <w:u w:val="single"/>
          </w:rPr>
          <w:t>https://www.propertyindustryeye.com/time-to-think-about-flying-high-in-the-property-market/</w:t>
        </w:r>
      </w:hyperlink>
      <w:r>
        <w:t xml:space="preserve"> - The article highlights challenges faced by tall individuals in finding suitable homes with adequate ceiling heights. It discusses the implications of ceiling height on comfort and living space, resonating with Neil's requirements. The piece underscores the significance of tailoring searches to personal specifications, showcasing that many buyers, like Neil and Lesley, may need to compromise on certain features when considering their ideal homes.</w:t>
      </w:r>
      <w:r/>
    </w:p>
    <w:p>
      <w:pPr>
        <w:pStyle w:val="ListNumber"/>
        <w:spacing w:line="240" w:lineRule="auto"/>
        <w:ind w:left="720"/>
      </w:pPr>
      <w:r/>
      <w:hyperlink r:id="rId14">
        <w:r>
          <w:rPr>
            <w:color w:val="0000EE"/>
            <w:u w:val="single"/>
          </w:rPr>
          <w:t>https://www.bbc.co.uk/programmes/b006t14n</w:t>
        </w:r>
      </w:hyperlink>
      <w:r>
        <w:t xml:space="preserve"> - This page provides information about 'Escape to the Country', a BBC show that follows house-hunters in their search for rural properties. It emphasizes personalized property searches catering to individual needs, aligning with Neil and Lesley's wish for a home in Suffolk that fits their active lifestyle. The show's format serves as a resource for those looking to relocate to the countryside, highlighting diverse property options while addressing specific buyer requirements.</w:t>
      </w:r>
      <w:r/>
    </w:p>
    <w:p>
      <w:pPr>
        <w:pStyle w:val="ListNumber"/>
        <w:spacing w:line="240" w:lineRule="auto"/>
        <w:ind w:left="720"/>
      </w:pPr>
      <w:r/>
      <w:hyperlink r:id="rId12">
        <w:r>
          <w:rPr>
            <w:color w:val="0000EE"/>
            <w:u w:val="single"/>
          </w:rPr>
          <w:t>https://www.thetimes.co.uk/article/distinctive-properties-have-rural-appeal-3nk2qjkq3</w:t>
        </w:r>
      </w:hyperlink>
      <w:r>
        <w:t xml:space="preserve"> - This article describes the unique appeal of distinctive properties in rural areas, emphasizing the search for character homes. It correlates with Neil and Lesley's interest in finding a home with character while ensuring practicalities like space are met. It discusses how buyers are increasingly seeking homes that balance charm with functional living needs, such as outdoor space and gardening opportunities, to support their lifestyle ambitions.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691361/Escape-Country-buyers-special-request.html?ns_mchannel=rss&amp;ns_campaign=1490&amp;ito=1490" TargetMode="External"/><Relationship Id="rId10" Type="http://schemas.openxmlformats.org/officeDocument/2006/relationships/hyperlink" Target="https://www.theguardian.com/business/2021/jul/01/rising-prices-fuel-buyers-desire-to-move-to-countryside" TargetMode="External"/><Relationship Id="rId11" Type="http://schemas.openxmlformats.org/officeDocument/2006/relationships/hyperlink" Target="https://www.bbc.co.uk/news/uk-england-suffolk-53315646" TargetMode="External"/><Relationship Id="rId12" Type="http://schemas.openxmlformats.org/officeDocument/2006/relationships/hyperlink" Target="https://www.thetimes.co.uk/article/distinctive-properties-have-rural-appeal-3nk2qjkq3" TargetMode="External"/><Relationship Id="rId13" Type="http://schemas.openxmlformats.org/officeDocument/2006/relationships/hyperlink" Target="https://www.propertyindustryeye.com/time-to-think-about-flying-high-in-the-property-market/" TargetMode="External"/><Relationship Id="rId14" Type="http://schemas.openxmlformats.org/officeDocument/2006/relationships/hyperlink" Target="https://www.bbc.co.uk/programmes/b006t14n" TargetMode="External"/><Relationship Id="rId15" Type="http://schemas.openxmlformats.org/officeDocument/2006/relationships/hyperlink" Target="https://www.countrylife.co.uk/property-guide/property-buying-guide/top-tips-buying-countryside-home-14149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