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Prefabs in post-war Britain: how factory-built homes shaped resilient communities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pPr>
        <w:pStyle w:val="Heading1"/>
      </w:pPr>
      <w:r>
        <w:t>The Legacy of Prefabricated Homes in Post-War Britain</w:t>
      </w:r>
      <w:r/>
    </w:p>
    <w:p>
      <w:r/>
      <w:r>
        <w:t>Across the UK, you may spot unassuming single-storey houses constructed from timber, steel, and aluminium—homes that tell a significant story of resilience and community in the aftermath of the Second World War. These prefabricated bungalows, introduced to address a critical housing shortage, have evolved into cultural icons over the decades, reminding us of a time when innovation met necessity.</w:t>
      </w:r>
      <w:r/>
    </w:p>
    <w:p>
      <w:r/>
      <w:r>
        <w:t>Between 1945 and 1949, a staggering 156,623 prefab homes were constructed. Designed as a temporary solution to a national crisis—where over 200,000 homes were destroyed during the war—these buildings were quickly assembled like flatpack furniture. Intended to last just ten years, many still stand today, with approximately 8,000 remaining in use. Their endurance challenges the original estimates and reflects the changing attitudes towards these homes.</w:t>
      </w:r>
      <w:r/>
    </w:p>
    <w:p>
      <w:r/>
      <w:r>
        <w:t>The British government, recognising the severe post-war housing backlog, initiated the prefab programme under the direction of Prime Minister Winston Churchill. Jane Hearn, founder of the Prefab Museum, explains that a committee was formed in 1942 to tackle the crisis. With traditional tradesmen recruited for the war effort, many homes required more than simple repairs. Prefabrication emerged as a viable solution, inspired by similar initiatives in the United States. Houses were built in factories and then transferred to sites, with some being assembled in remarkably short times, even earning Guinness World Records for speed.</w:t>
      </w:r>
      <w:r/>
    </w:p>
    <w:p>
      <w:r/>
      <w:r>
        <w:t>These prefab homes were more than just shelter; they became vital components of community life. Equipped with indoor toilets, hot running water, and fitted kitchens—luxuries not commonly found at the time—prefabs significantly improved living conditions for many families. Major cities like London, Birmingham, and Liverpool saw a remarkable concentration of these homes, particularly in areas heavily affected by the Blitz.</w:t>
      </w:r>
      <w:r/>
    </w:p>
    <w:p>
      <w:r/>
      <w:r>
        <w:t>However, the government eventually withdrew support for prefab housing. Many were sold to local councils, which began replacing them with high-rise flats and tower blocks, believing this to be a better use of land. Although some estates remain intact, the original character of these homes is often obscured by modern renovations. Hearn further notes, “It’s very hard to tell they’re prefabs” now that many have been clad in brick.</w:t>
      </w:r>
      <w:r/>
    </w:p>
    <w:p>
      <w:r/>
      <w:r>
        <w:t>What was it like to grow up in a prefab? Those who inhabited these homes often recount a strong communal spirit. David Thompson, who lived in a Dudley prefab until the age of six, recalls how his family enjoyed the space and community. “Dad seemed relaxed at the prefab despite the rigours of war,” he shares. The layout provided ample space for the children to play and for outdoor activities like gardening, fostering a vibrant neighbourhood.</w:t>
      </w:r>
      <w:r/>
    </w:p>
    <w:p>
      <w:r/>
      <w:r>
        <w:t>Similar sentiments echoed from other residents. John Wilson, who grew up in a Cambridge prefab, reminisces about community gatherings, such as a street party for Queen Elizabeth II's coronation in 1953, which united residents in celebration. Such interactions fostered a social fabric often lost in modern housing designs. “Families watched out for each other,” he explains, underscoring the importance of those relationships.</w:t>
      </w:r>
      <w:r/>
    </w:p>
    <w:p>
      <w:r/>
      <w:r>
        <w:t>Andrew Lester, born in a Catford prefab, reflects on the supportive environment of his childhood. “Everyone helped each other, and most residents were ex-forces,” he notes, highlighting how shared experiences forged lasting bonds among families.</w:t>
      </w:r>
      <w:r/>
    </w:p>
    <w:p>
      <w:r/>
      <w:r>
        <w:t>Despite their initial intended lifespan and eventual decline, the legacy of these prefabs is a rich tapestry woven into the fabric of British history. From their role in addressing post-war housing shortages to their lasting impact on community life, prefabricated homes represent an innovative response to adversity. As urban landscapes continue to evolve, the stories of those who lived in these homes serve as poignant reminders that community spirit often shines brightest amidst hardship.</w:t>
      </w:r>
      <w:r/>
    </w:p>
    <w:p>
      <w:r/>
      <w:r>
        <w:t>Within the context of ongoing discussions about housing solutions in modern Britain, it is worth considering how the elements of community fostered in prefabs can inform contemporary housing policies. As the nation seeks to address current housing challenges, the lessons from this chapter of history may offer invaluable insights.</w:t>
      </w:r>
      <w:r/>
    </w:p>
    <w:p>
      <w:r/>
      <w:r>
        <w:t>For many, these unique homes evoke nostalgia and serve as a powerful symbol of resilience, community, and the enduring quest for suitable housing. As demolition crews clear the way for new developments, the stories of those who once called these prefabs home should inspire future generations to create communities that not only provide shelter but also cultivate belonging.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[1]</w:t>
        </w:r>
      </w:hyperlink>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lwFBVV95cUxQdU81a1YtdjJZd1UzdVNtNEg5S2s2QTFkZ2NjMW05X2hBRG14enIzY3UzMzRfdHlFRENpMFRrcG9BZFREb3FJTFVBOTllaDU2MERQZjdkMjBkdkRpR3E1ZFdRcDUtbmVqNW1xbkVvUUVSLWFkdXZHelEzR1pPdHlEZ2RvOGVra1BDbHhyazgxUUVzdXlzYm9B0gGcAUFVX3lxTE82c195UzFsejV6NFJGUEZDVDBHQUJ2QWpDYVNhZWxzVU5TQUtDYWdKbkMtM1BtT2pmZ01FWmJxaG5PTWxvNmVyNW1zejhPUG1pcXlsQWtwRlB4dW9JWmdxQmJmNThOWjNiOHpSQjhJYlVDbDUzcE95MXZHanBJTmpjSlNZQWEzRndzQWloaHp2d29CR1Ntc2tIcF9pWA?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https://www.bbc.com/news/uk-england-london-68922873</w:t>
        </w:r>
      </w:hyperlink>
      <w:r>
        <w:t xml:space="preserve"> - This article discusses the history and significance of prefabricated homes in post-war Britain. It highlights how these homes, initially intended as temporary solutions to the housing crisis, have become enduring symbols of British history. The piece also touches upon the various designs and materials used in constructing these homes, including timber, steel, and aluminum, and their impact on communities across the UK.</w:t>
      </w:r>
      <w:r/>
    </w:p>
    <w:p>
      <w:pPr>
        <w:pStyle w:val="ListNumber"/>
        <w:spacing w:line="240" w:lineRule="auto"/>
        <w:ind w:left="720"/>
      </w:pPr>
      <w:r/>
      <w:hyperlink r:id="rId12">
        <w:r>
          <w:rPr>
            <w:color w:val="0000EE"/>
            <w:u w:val="single"/>
          </w:rPr>
          <w:t>https://www.manchestereveningnews.co.uk/news/nostalgia/rise-fall-prefab-council-estates-21535055</w:t>
        </w:r>
      </w:hyperlink>
      <w:r>
        <w:t xml:space="preserve"> - This article explores the history of prefab council estates in Manchester, focusing on areas like Heaton Park and Hough End. It details the construction of various prefab designs, such as the Airey, Arcon, and Cornish Unit, and the Phoenix model used in Manchester. The piece also discusses the community life within these estates and their eventual decline and replacement over the years.</w:t>
      </w:r>
      <w:r/>
    </w:p>
    <w:p>
      <w:pPr>
        <w:pStyle w:val="ListNumber"/>
        <w:spacing w:line="240" w:lineRule="auto"/>
        <w:ind w:left="720"/>
      </w:pPr>
      <w:r/>
      <w:hyperlink r:id="rId11">
        <w:r>
          <w:rPr>
            <w:color w:val="0000EE"/>
            <w:u w:val="single"/>
          </w:rPr>
          <w:t>https://www.theguardian.com/society/2002/nov/20/urbandesign.architecture</w:t>
        </w:r>
      </w:hyperlink>
      <w:r>
        <w:t xml:space="preserve"> - This article examines the history and evolution of prefabricated housing in the UK, particularly focusing on the post-war period. It discusses the initial government plans to build 200,000 temporary prefabricated homes to address housing shortages caused by wartime bomb damage. The piece also reflects on the current state of prefabrication in the UK and its limited application in modern housing construction.</w:t>
      </w:r>
      <w:r/>
    </w:p>
    <w:p>
      <w:pPr>
        <w:pStyle w:val="ListNumber"/>
        <w:spacing w:line="240" w:lineRule="auto"/>
        <w:ind w:left="720"/>
      </w:pPr>
      <w:r/>
      <w:hyperlink r:id="rId13">
        <w:r>
          <w:rPr>
            <w:color w:val="0000EE"/>
            <w:u w:val="single"/>
          </w:rPr>
          <w:t>https://www.bbc.com/news/uk-england-bristol-29017962</w:t>
        </w:r>
      </w:hyperlink>
      <w:r>
        <w:t xml:space="preserve"> - This article reports on the replacement of post-war prefab homes in Bristol. It details the construction of these homes after World War II, their intended 10-year lifespan, and the decision to replace them with new council homes due to maintenance challenges. The piece highlights the historical significance of these prefabs and the efforts to preserve their legacy while providing modern housing solutions.</w:t>
      </w:r>
      <w:r/>
    </w:p>
    <w:p>
      <w:pPr>
        <w:pStyle w:val="ListNumber"/>
        <w:spacing w:line="240" w:lineRule="auto"/>
        <w:ind w:left="720"/>
      </w:pPr>
      <w:r/>
      <w:hyperlink r:id="rId14">
        <w:r>
          <w:rPr>
            <w:color w:val="0000EE"/>
            <w:u w:val="single"/>
          </w:rPr>
          <w:t>https://www.newgeography.com/content/003154-postwar-prefabs-britains-factory-made-palaces</w:t>
        </w:r>
      </w:hyperlink>
      <w:r>
        <w:t xml:space="preserve"> - This article provides an in-depth look at the post-war prefabricated housing program in Britain. It discusses the government's initiative to build prefabricated homes to address the housing crisis, the various designs and materials used, and the impact of these homes on British society. The piece also reflects on the legacy of these prefabs and their role in shaping modern housing solutions.</w:t>
      </w:r>
      <w:r/>
    </w:p>
    <w:p>
      <w:pPr>
        <w:pStyle w:val="ListNumber"/>
        <w:spacing w:line="240" w:lineRule="auto"/>
        <w:ind w:left="720"/>
      </w:pPr>
      <w:r/>
      <w:hyperlink r:id="rId12">
        <w:r>
          <w:rPr>
            <w:color w:val="0000EE"/>
            <w:u w:val="single"/>
          </w:rPr>
          <w:t>https://www.manchestereveningnews.co.uk/news/nostalgia/rise-fall-prefab-council-estates-21535055</w:t>
        </w:r>
      </w:hyperlink>
      <w:r>
        <w:t xml:space="preserve"> - This article explores the history of prefab council estates in Manchester, focusing on areas like Heaton Park and Hough End. It details the construction of various prefab designs, such as the Airey, Arcon, and Cornish Unit, and the Phoenix model used in Manchester. The piece also discusses the community life within these estates and their eventual decline and replacement over the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lwFBVV95cUxQdU81a1YtdjJZd1UzdVNtNEg5S2s2QTFkZ2NjMW05X2hBRG14enIzY3UzMzRfdHlFRENpMFRrcG9BZFREb3FJTFVBOTllaDU2MERQZjdkMjBkdkRpR3E1ZFdRcDUtbmVqNW1xbkVvUUVSLWFkdXZHelEzR1pPdHlEZ2RvOGVra1BDbHhyazgxUUVzdXlzYm9B0gGcAUFVX3lxTE82c195UzFsejV6NFJGUEZDVDBHQUJ2QWpDYVNhZWxzVU5TQUtDYWdKbkMtM1BtT2pmZ01FWmJxaG5PTWxvNmVyNW1zejhPUG1pcXlsQWtwRlB4dW9JWmdxQmJmNThOWjNiOHpSQjhJYlVDbDUzcE95MXZHanBJTmpjSlNZQWEzRndzQWloaHp2d29CR1Ntc2tIcF9pWA?oc=5&amp;hl=en-US&amp;gl=US&amp;ceid=US:en" TargetMode="External"/><Relationship Id="rId10" Type="http://schemas.openxmlformats.org/officeDocument/2006/relationships/hyperlink" Target="https://www.bbc.com/news/uk-england-london-68922873" TargetMode="External"/><Relationship Id="rId11" Type="http://schemas.openxmlformats.org/officeDocument/2006/relationships/hyperlink" Target="https://www.theguardian.com/society/2002/nov/20/urbandesign.architecture" TargetMode="External"/><Relationship Id="rId12" Type="http://schemas.openxmlformats.org/officeDocument/2006/relationships/hyperlink" Target="https://www.manchestereveningnews.co.uk/news/nostalgia/rise-fall-prefab-council-estates-21535055" TargetMode="External"/><Relationship Id="rId13" Type="http://schemas.openxmlformats.org/officeDocument/2006/relationships/hyperlink" Target="https://www.bbc.com/news/uk-england-bristol-29017962" TargetMode="External"/><Relationship Id="rId14" Type="http://schemas.openxmlformats.org/officeDocument/2006/relationships/hyperlink" Target="https://www.newgeography.com/content/003154-postwar-prefabs-britains-factory-made-palac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