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Health Secretary’s Cancer 360 plan faces scepticism over NHS’s fragmented IT systems and reliance on private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announcement from Health Secretary Wes Streeting concerning the implementation of a new tool, Cancer 360, has stirred considerable debate over its potential efficacy within the NHS. Designed to centralise patient data related to tests, appointments, and treatments, the initiative aims to provide a streamlined approach to cancer diagnosis and care. However, critics argue this ambitious plan risks overselling a solution to longstanding systemic issues in the healthcare sector.</w:t>
      </w:r>
      <w:r/>
    </w:p>
    <w:p>
      <w:r/>
      <w:r>
        <w:t>Cancer 360 is positioned as a groundbreaking technology intended to enhance the efficiency of cancer treatment across the NHS. While the goals of faster diagnoses and reduced treatment delays appear commendable, they raise fundamental questions about the operational realities within the NHS. As one commentator pointed out, the idea that such a connected system could work effectively without significant overhauls of existing IT infrastructures is overly optimistic. Current systems are often fragmented, with patient information scattered across multiple trusts, complicating the continuity of care for patients. "It’s absurd to think that one app can fix the multi-layered issues in the NHS," remarked an expert in health administration.</w:t>
      </w:r>
      <w:r/>
    </w:p>
    <w:p>
      <w:r/>
      <w:r>
        <w:t>Streeting’s enthusiasm for technological innovation echoes his recent visits to hospitals, like the Leeds Cancer Centre, where innovative technologies are already in use. There, approaches such as 3D imaging and AI-driven diagnostics are transforming how cancer is treated and diagnosed. These advancements, if adopted widely, could indeed lead to substantial improvements in waiting times and operational efficiency, potentially setting a new standard for the healthcare system.</w:t>
      </w:r>
      <w:r/>
    </w:p>
    <w:p>
      <w:r/>
      <w:r>
        <w:t>Moreover, the Health Secretary has been vocal about leveraging private healthcare capacity to alleviate pressures on the NHS in the short term. He suggests that by optimising resources and investing in necessary technology and staffing, the plethora of challenges currently faced can be mitigated. While this pragmatic approach might offer temporary relief, it has drawn criticism for suggesting a dependency on the private sector rather than a robust public service model, a notion that many believe could compromise the founding principles of the NHS.</w:t>
      </w:r>
      <w:r/>
    </w:p>
    <w:p>
      <w:r/>
      <w:r>
        <w:t>In addition to the Cancer 360 initiative, Streeting has announced developments in blood tests capable of detecting multiple types of cancer, alongside plans to provide health-monitoring smartwatches to patients. These proposals are part and parcel of a broader vision to innovate within the NHS, although they again reveal a stark contrast between technological aspirations and the current operational environment.</w:t>
      </w:r>
      <w:r/>
    </w:p>
    <w:p>
      <w:r/>
      <w:r>
        <w:t xml:space="preserve">The Government's push for advanced initiatives comes at a crucial juncture, especially as cancer remains the second leading cause of death in the UK. The need for a dedicated strategy to tackle this growing epidemic has never been more urgent. Experts are advocating for a revival of strategies previously scrapped, asserting that the lack of a focused cancer policy has aggravated already overstretched resources within the NHS. </w:t>
      </w:r>
      <w:r/>
    </w:p>
    <w:p>
      <w:r/>
      <w:r>
        <w:t xml:space="preserve">As practitioners and policymakers examine these initiatives, the remarks of former NHS leaders resonate: while health technology has the potential to revolutionise treatment, the underlying systemic challenges must be addressed to avoid falling into the trap of introducing superficial fixes under the banner of innovation. The success of Cancer 360 and similar initiatives will ultimately depend not just on the technologies themselves but also on the NHS's ability to embrace a comprehensive, integrated approach to healthcare that prioritises patients over processes. </w:t>
      </w:r>
      <w:r/>
    </w:p>
    <w:p>
      <w:r/>
      <w:r>
        <w:t>In sum, while the vision for a high-tech, efficient NHS is appealing, the hard realities of existing healthcare dynamics present formidable obstacles that must be acknowledged if meaningful improvements are to be achieved.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https://www.express.co.uk/news/politics/2053079/wes-streeting-cancer-nhs</w:t>
        </w:r>
      </w:hyperlink>
      <w:r>
        <w:t xml:space="preserve"> - Please view link - unable to able to access data</w:t>
      </w:r>
      <w:r/>
    </w:p>
    <w:p>
      <w:pPr>
        <w:pStyle w:val="ListNumber"/>
        <w:spacing w:line="240" w:lineRule="auto"/>
        <w:ind w:left="720"/>
      </w:pPr>
      <w:r/>
      <w:hyperlink r:id="rId11">
        <w:r>
          <w:rPr>
            <w:color w:val="0000EE"/>
            <w:u w:val="single"/>
          </w:rPr>
          <w:t>https://www.ft.com/content/f1950c91-617a-46dc-ac36-2ee03d9b1e73</w:t>
        </w:r>
      </w:hyperlink>
      <w:r>
        <w:t xml:space="preserve"> - In this article, Shadow Health Secretary Wes Streeting advocates for the NHS to utilize private healthcare capacity in the short term to reduce long-term reliance. He emphasizes the need for sufficient staff, equipment, and technology within the NHS to treat patients efficiently. Streeting envisions an NHS so effective that private care becomes unnecessary, drawing from experiences and advice of former health policy architects to shape his approach, contrasting with strategies from Tony Blair's administration. He argues for a pragmatic agenda where additional funding is conditional on reforms like new technology and private sector partnerships.</w:t>
      </w:r>
      <w:r/>
    </w:p>
    <w:p>
      <w:pPr>
        <w:pStyle w:val="ListNumber"/>
        <w:spacing w:line="240" w:lineRule="auto"/>
        <w:ind w:left="720"/>
      </w:pPr>
      <w:r/>
      <w:hyperlink r:id="rId12">
        <w:r>
          <w:rPr>
            <w:color w:val="0000EE"/>
            <w:u w:val="single"/>
          </w:rPr>
          <w:t>https://www.leedsth.nhs.uk/news/leeds-hospital-cancer-tech-hailed-as-blueprint-for-future-of-the-nhs/</w:t>
        </w:r>
      </w:hyperlink>
      <w:r>
        <w:t xml:space="preserve"> - Health and Social Care Secretary Wes Streeting visited Leeds Cancer Centre to witness innovative approaches to cancer diagnosis and treatment. The hospital employs technologies such as 3D holograms, ultrasound devices for liver cancer treatment, AI, and MRI simulators. These advancements aim to revolutionize treatment and, if implemented nationally, could reduce cancer waiting times and save the NHS millions of pounds. Streeting lauded the use of trailblazing technology as a potential blueprint for the future of the NHS.</w:t>
      </w:r>
      <w:r/>
    </w:p>
    <w:p>
      <w:pPr>
        <w:pStyle w:val="ListNumber"/>
        <w:spacing w:line="240" w:lineRule="auto"/>
        <w:ind w:left="720"/>
      </w:pPr>
      <w:r/>
      <w:hyperlink r:id="rId13">
        <w:r>
          <w:rPr>
            <w:color w:val="0000EE"/>
            <w:u w:val="single"/>
          </w:rPr>
          <w:t>https://news.sky.com/story/blood-test-that-detects-12-types-of-cancer-in-development-health-secretary-says-13228862</w:t>
        </w:r>
      </w:hyperlink>
      <w:r>
        <w:t xml:space="preserve"> - Health Secretary Wes Streeting announced the development of a blood test capable of detecting 12 types of cancer, including lung, breast, and bladder cancers. This innovation aims to reduce months-long waits for tests and scans. The University of Southampton leads the project, which is part of a series of initiatives, including personalized immunotherapy treatments, supported by £148 million in public and private sector investment. The goal is to catch cancer earlier and boost the UK's economic growth.</w:t>
      </w:r>
      <w:r/>
    </w:p>
    <w:p>
      <w:pPr>
        <w:pStyle w:val="ListNumber"/>
        <w:spacing w:line="240" w:lineRule="auto"/>
        <w:ind w:left="720"/>
      </w:pPr>
      <w:r/>
      <w:hyperlink r:id="rId14">
        <w:r>
          <w:rPr>
            <w:color w:val="0000EE"/>
            <w:u w:val="single"/>
          </w:rPr>
          <w:t>https://www.telegraph.co.uk/news/2024/10/19/health-monitoring-smart-watches-nhs-wes-streeting-labour/</w:t>
        </w:r>
      </w:hyperlink>
      <w:r>
        <w:t xml:space="preserve"> - Health Secretary Wes Streeting announced a 10-year plan to distribute health-monitoring smartwatches to millions of people under the NHS. These devices will track blood pressure, glucose levels, and monitor cancer patients' responses to treatment, aiming to prevent ill-health and treat more patients at home. The initiative is part of a broader strategy to transform the NHS into a Neighbourhood Health Service powered by cutting-edge technology, focusing on prevention and community-based care.</w:t>
      </w:r>
      <w:r/>
    </w:p>
    <w:p>
      <w:pPr>
        <w:pStyle w:val="ListNumber"/>
        <w:spacing w:line="240" w:lineRule="auto"/>
        <w:ind w:left="720"/>
      </w:pPr>
      <w:r/>
      <w:hyperlink r:id="rId15">
        <w:r>
          <w:rPr>
            <w:color w:val="0000EE"/>
            <w:u w:val="single"/>
          </w:rPr>
          <w:t>https://www.gov.uk/government/news/new-government-tech-deals-boost-the-business-of-cancer-detection</w:t>
        </w:r>
      </w:hyperlink>
      <w:r>
        <w:t xml:space="preserve"> - The UK government has announced new partnerships to trial UK-created therapies for cancer, aiming to tackle cancer and other life-threatening diseases with faster diagnoses and better treatments. These initiatives include more flexible medical scanners and an AI tool to help spot lung cancer sooner. Health and Social Care Secretary Wes Streeting emphasized that combining NHS care with the UK's leading scientific minds can develop life-changing treatments for patients and boost Britain's economy.</w:t>
      </w:r>
      <w:r/>
    </w:p>
    <w:p>
      <w:pPr>
        <w:pStyle w:val="ListNumber"/>
        <w:spacing w:line="240" w:lineRule="auto"/>
        <w:ind w:left="720"/>
      </w:pPr>
      <w:r/>
      <w:hyperlink r:id="rId16">
        <w:r>
          <w:rPr>
            <w:color w:val="0000EE"/>
            <w:u w:val="single"/>
          </w:rPr>
          <w:t>https://www.theguardian.com/society/2024/sep/30/wes-streeting-considers-reviving-dedicated-cancer-strategy-after-tories-axed-it</w:t>
        </w:r>
      </w:hyperlink>
      <w:r>
        <w:t xml:space="preserve"> - Health Secretary Wes Streeting is considering reviving a dedicated cancer strategy to address the UK's second-biggest killer, following the Conservatives' decision to scrap it. Experts have warned that the removal of the strategy was detrimental to patients, especially as cancer cases reach record levels and NHS cancer services struggle to meet demand. Streeting's potential plan aims to tackle these challenges and improve cancer care in England.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079/wes-streeting-cancer-nhs" TargetMode="External"/><Relationship Id="rId11" Type="http://schemas.openxmlformats.org/officeDocument/2006/relationships/hyperlink" Target="https://www.ft.com/content/f1950c91-617a-46dc-ac36-2ee03d9b1e73" TargetMode="External"/><Relationship Id="rId12" Type="http://schemas.openxmlformats.org/officeDocument/2006/relationships/hyperlink" Target="https://www.leedsth.nhs.uk/news/leeds-hospital-cancer-tech-hailed-as-blueprint-for-future-of-the-nhs/" TargetMode="External"/><Relationship Id="rId13" Type="http://schemas.openxmlformats.org/officeDocument/2006/relationships/hyperlink" Target="https://news.sky.com/story/blood-test-that-detects-12-types-of-cancer-in-development-health-secretary-says-13228862" TargetMode="External"/><Relationship Id="rId14" Type="http://schemas.openxmlformats.org/officeDocument/2006/relationships/hyperlink" Target="https://www.telegraph.co.uk/news/2024/10/19/health-monitoring-smart-watches-nhs-wes-streeting-labour/" TargetMode="External"/><Relationship Id="rId15" Type="http://schemas.openxmlformats.org/officeDocument/2006/relationships/hyperlink" Target="https://www.gov.uk/government/news/new-government-tech-deals-boost-the-business-of-cancer-detection" TargetMode="External"/><Relationship Id="rId16" Type="http://schemas.openxmlformats.org/officeDocument/2006/relationships/hyperlink" Target="https://www.theguardian.com/society/2024/sep/30/wes-streeting-considers-reviving-dedicated-cancer-strategy-after-tories-axed-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