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Nationwide surge in knife crime prompts calls for harsher sentences and community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surge of knife crime in Britain has escalated into what many are calling a national emergency, with victims and campaigners urging for drastic measures to combat a growing epidemic. Recent reports indicate that unless immediate and substantial action is taken, the country risks descending into a 'lawless hellscape.' This alarming trend has prompted calls for mandatory five-year sentences for adults caught carrying knives, alongside three-year sentences for minors. </w:t>
      </w:r>
      <w:r/>
    </w:p>
    <w:p>
      <w:r/>
      <w:r>
        <w:t>Authorities have witnessed the insidious spread of knife crime across England and Wales, exacerbated by the activities of county lines drug gangs and violent rivalries that have spilled into public spaces. This alarming epidemic touches various demographics, with incidents involving young individuals carrying knives into schools and parks, tragically ending in violence. According to recent statistics from the Office for National Statistics, the period of 2023/24 alone recorded a staggering 50,973 knife-related offences, marking an 80 per cent surge over the past decade. London, witnessing a significant 17.4 per cent increase, has reached its highest level of knife crime in 14 years, with a total of 15,859 reported offences—up from 12,786 the previous year.</w:t>
      </w:r>
      <w:r/>
    </w:p>
    <w:p>
      <w:r/>
      <w:r>
        <w:t>Norman Brennan, a former police officer and director of the Law and Order Foundation, has characterised the current situation as a 'tsunami' of violence. Brennan, who suffered a near-fatal stabbing while confronting a burglar during his service, indicates this situation has deteriorated into an unprecedented crisis, where criminals feel emboldened by an apparent lack of law enforcement presence. “We are heading to the abyss,” he warns. Alongside Adam Brooks, a publican and victim advocate whose father was slain by a machete gang years ago, Brennan has initiated a petition that has garnered over 32,000 signatures in a matter of days, aiming to reach the 100,000 threshold needed to be debated in Parliament.</w:t>
      </w:r>
      <w:r/>
    </w:p>
    <w:p>
      <w:r/>
      <w:r>
        <w:t>The reach of knife crime extends beyond metropolitan areas; even some of the UK's most highly sought-after regions—like Suffolk and Surrey—are reporting staggering increases. Specifically, knife-related offences have soared by 681 per cent in Surrey and 196 per cent in Norfolk. While these areas traditionally witnessed low crime rates, recent trends signal a disturbing shift, prompting community leaders and police to call for immediate action.</w:t>
      </w:r>
      <w:r/>
    </w:p>
    <w:p>
      <w:r/>
      <w:r>
        <w:t>This crisis has not gone unnoticed by public figures. Idris Elba, known for his advocacy against knife crime, has joined forces with government initiatives looking to address this pressing issue. His campaign, ‘Don't Stop Your Future,’ emphasises not just stricter laws but also the need for community engagement, mentorship for vulnerable youth, and educational programmes aimed at addressing the root causes of the violence.</w:t>
      </w:r>
      <w:r/>
    </w:p>
    <w:p>
      <w:r/>
      <w:r>
        <w:t>Despite latest initiatives aimed at tightening regulations—such as laws to ban the sale of certain knives—many experts and families continue to express scepticism about the effectiveness of these measures alone. They argue that superficial solutions fail to address underlying societal factors that prompt young people to resort to violence. Comprehensive strategies that involve collaboration between police, local authorities, charities, and communities will be essential in creating a long-term solution.</w:t>
      </w:r>
      <w:r/>
    </w:p>
    <w:p>
      <w:r/>
      <w:r>
        <w:t>As discussions surrounding knife crime intensify, voices like Brennan's and Brooks' highlight that the multifaceted nature of this issue requires both immediate legislative action and deeper community engagement. They advocate for proactive measures, including increased stop-and-search powers and greater parental accountability when children are found carrying knives—undoubtedly actions rooted in the hope of fostering a safer future for all.</w:t>
      </w:r>
      <w:r/>
    </w:p>
    <w:p>
      <w:r/>
      <w:r>
        <w:t xml:space="preserve">In a landscape where knife violence has become distressingly commonplace, the call for tougher laws resounds louder than ever. Families like that of Adam Brooks experience profound loss that echoes through generations, reinforcing the urgent need for both policy reform and cultural shifts to dispel the 'tide of bloodshed' engulfing Britain.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Paragraphs 9, 10 </w:t>
      </w:r>
      <w:r/>
    </w:p>
    <w:p>
      <w:pPr>
        <w:pStyle w:val="ListNumber"/>
        <w:spacing w:line="240" w:lineRule="auto"/>
        <w:ind w:left="720"/>
      </w:pPr>
      <w:r/>
      <w:r>
        <w:t xml:space="preserve">Paragraphs 11, 12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https://www.dailymail.co.uk/news/article-14683423/knife-crime-campaign-britain-streets-lawless-hellscape.html?ns_mchannel=rss&amp;ns_campaign=1490&amp;ito=1490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https://www.apnews.com/article/0a221cbd20d467cea952373bf13cab07</w:t>
        </w:r>
      </w:hyperlink>
      <w:r>
        <w:t xml:space="preserve"> - This article discusses the surge in knife crime in the UK, highlighting that knives have become the weapon of choice for committing crimes, leading to increased public anxiety and a government crackdown. Despite strict gun control policies, knives are easily accessible and often end up in the hands of youths. Approximately 244 fatal stabbings occurred in England and Wales in the year leading up to March 2023. The piece also mentions recent attacks, including the killing of a 14-year-old boy in London, and notes that new laws banning the sale of machetes and closing loopholes around zombie knife bans are set to take effect in September. However, experts and victims’ families remain skeptical of these measures' effectiveness, emphasizing that deeper cultural issues must also be addressed.</w:t>
      </w:r>
      <w:r/>
    </w:p>
    <w:p>
      <w:pPr>
        <w:pStyle w:val="ListNumber"/>
        <w:spacing w:line="240" w:lineRule="auto"/>
        <w:ind w:left="720"/>
      </w:pPr>
      <w:r/>
      <w:hyperlink r:id="rId12">
        <w:r>
          <w:rPr>
            <w:color w:val="0000EE"/>
            <w:u w:val="single"/>
          </w:rPr>
          <w:t>https://www.elpais.com/gente/2024-09-09/el-actor-idris-elba-entra-en-downing-street-para-combatir-los-delitos-con-arma-blanca-en-el-reino-unido.html</w:t>
        </w:r>
      </w:hyperlink>
      <w:r>
        <w:t xml:space="preserve"> - The article reports on actor Idris Elba's involvement in a UK government initiative to combat knife crime. Elba, known for his roles in 'The Wire' and 'Luther,' has been an activist on this issue, even launching a campaign called 'Don't Stop Your Future.' The initiative, called the Coalition to Address Knife Crime, aims to reduce offenses, especially those involving youths, through stricter knife sales laws and collaborations with various organizations. The coalition also seeks to address the underlying causes of these crimes, not just their consequences, involving community groups, tech companies, and sports organizations to create a better future for young people and significantly reduce violent incidents.</w:t>
      </w:r>
      <w:r/>
    </w:p>
    <w:p>
      <w:pPr>
        <w:pStyle w:val="ListNumber"/>
        <w:spacing w:line="240" w:lineRule="auto"/>
        <w:ind w:left="720"/>
      </w:pPr>
      <w:r/>
      <w:hyperlink r:id="rId13">
        <w:r>
          <w:rPr>
            <w:color w:val="0000EE"/>
            <w:u w:val="single"/>
          </w:rPr>
          <w:t>https://commonslibrary.parliament.uk/research-briefings/sn04304/</w:t>
        </w:r>
      </w:hyperlink>
      <w:r>
        <w:t xml:space="preserve"> - This briefing provides detailed statistics on knife crime in England and Wales. In the year ending March 2023, there were 244 homicides involving sharp instruments, accounting for 41% of all homicides. The briefing also highlights regional variations, noting that West Midlands Police recorded the highest rate of knife crime offences per 100,000 population in 2023, with 180 offences, compared to London's Metropolitan Police at 165 offences per 100,000. Additionally, it reports that in 2023/24, there were almost 18,500 cautions and convictions for possession of a knife or offensive weapon, with juveniles aged 10 to 17 being offenders in around 17.3% of cases.</w:t>
      </w:r>
      <w:r/>
    </w:p>
    <w:p>
      <w:pPr>
        <w:pStyle w:val="ListNumber"/>
        <w:spacing w:line="240" w:lineRule="auto"/>
        <w:ind w:left="720"/>
      </w:pPr>
      <w:r/>
      <w:hyperlink r:id="rId14">
        <w:r>
          <w:rPr>
            <w:color w:val="0000EE"/>
            <w:u w:val="single"/>
          </w:rPr>
          <w:t>https://www.bbc.com/news/articles/ce7r36rrezjo</w:t>
        </w:r>
      </w:hyperlink>
      <w:r>
        <w:t xml:space="preserve"> - This BBC News article discusses the West Midlands Police area having the highest rate of knife crime offences in England and Wales. In 2023, there were 180 offences per 100,000 of the population, up from 167 in 2022, surpassing London's Metropolitan Police area, which recorded 165 offences per 100,000. The article also mentions high-profile cases, such as the murder of footballer Cody Fisher in December 2022 and the fatal stabbing of 21-year-old Bailey Atkinson in Walsall in January 2023, involving machetes and so-called zombie knives. The West Midlands Police have been working to improve the force, with a 6.8% drop in overall crime, including reductions in violent crime and possession of offensive weapons.</w:t>
      </w:r>
      <w:r/>
    </w:p>
    <w:p>
      <w:pPr>
        <w:pStyle w:val="ListNumber"/>
        <w:spacing w:line="240" w:lineRule="auto"/>
        <w:ind w:left="720"/>
      </w:pPr>
      <w:r/>
      <w:hyperlink r:id="rId15">
        <w:r>
          <w:rPr>
            <w:color w:val="0000EE"/>
            <w:u w:val="single"/>
          </w:rPr>
          <w:t>https://www.ft.com/content/ca9d9525-9593-43e3-9c20-b69c83987d8d</w:t>
        </w:r>
      </w:hyperlink>
      <w:r>
        <w:t xml:space="preserve"> - This Financial Times article reviews Idris Elba's BBC documentary, 'Our Knife Crime Crisis,' which examines the increasing issue of youth knife violence in the UK. The film highlights the recent murder of 14-year-old Kelyan Bokassa and explores the rise in knife-related incidents over the past decade, with 225 stabbing homicides and 60,000 knife offences recorded in the year leading to June 2024. Elba, an actor and activist, who successfully campaigned for legislation banning machetes and 'zombie' knives, guides the discussion. The documentary includes testimonies from victims, offenders, and bereaved family members, highlighting the complex socio-economic factors contributing to this crisis. It critiques the failures of social institutions and suggests practical solutions, such as weapon-handover services and mentorship programs for at-risk youth.</w:t>
      </w:r>
      <w:r/>
    </w:p>
    <w:p>
      <w:pPr>
        <w:pStyle w:val="ListNumber"/>
        <w:spacing w:line="240" w:lineRule="auto"/>
        <w:ind w:left="720"/>
      </w:pPr>
      <w:r/>
      <w:hyperlink r:id="rId16">
        <w:r>
          <w:rPr>
            <w:color w:val="0000EE"/>
            <w:u w:val="single"/>
          </w:rPr>
          <w:t>https://www.telegraph.co.uk/news/2024/06/11/west-midlands-becomes-knife-crime-capital-of-uk/</w:t>
        </w:r>
      </w:hyperlink>
      <w:r>
        <w:t xml:space="preserve"> - This article reports that the West Midlands has become the knife crime capital of the UK, with rates as much as a fifth higher than London. In 2020/21, the rate of knife crime was 18.3% higher in the West Midlands at 167 offences per 100,000 of the population compared to London’s rate of 137 per 100,000. By 2023, this had risen to 180 offences per 100,000 in the West Midlands, compared to London’s 165 per 100,000, making it 8.3% higher than the capital. The article also mentions high-profile cases, such as the conviction of two 12-year-old boys for the murder of Shawn Seesahai, 19, in a Wolverhampton park in November 2023. The article notes that one in four police forces, including the West Midlands and the Metropolitan Police, recorded their highest-ever knife crime rates in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3423/knife-crime-campaign-britain-streets-lawless-hellscape.html?ns_mchannel=rss&amp;ns_campaign=1490&amp;ito=1490" TargetMode="External"/><Relationship Id="rId11" Type="http://schemas.openxmlformats.org/officeDocument/2006/relationships/hyperlink" Target="https://www.apnews.com/article/0a221cbd20d467cea952373bf13cab07" TargetMode="External"/><Relationship Id="rId12" Type="http://schemas.openxmlformats.org/officeDocument/2006/relationships/hyperlink" Target="https://www.elpais.com/gente/2024-09-09/el-actor-idris-elba-entra-en-downing-street-para-combatir-los-delitos-con-arma-blanca-en-el-reino-unido.html" TargetMode="External"/><Relationship Id="rId13" Type="http://schemas.openxmlformats.org/officeDocument/2006/relationships/hyperlink" Target="https://commonslibrary.parliament.uk/research-briefings/sn04304/" TargetMode="External"/><Relationship Id="rId14" Type="http://schemas.openxmlformats.org/officeDocument/2006/relationships/hyperlink" Target="https://www.bbc.com/news/articles/ce7r36rrezjo" TargetMode="External"/><Relationship Id="rId15" Type="http://schemas.openxmlformats.org/officeDocument/2006/relationships/hyperlink" Target="https://www.ft.com/content/ca9d9525-9593-43e3-9c20-b69c83987d8d" TargetMode="External"/><Relationship Id="rId16" Type="http://schemas.openxmlformats.org/officeDocument/2006/relationships/hyperlink" Target="https://www.telegraph.co.uk/news/2024/06/11/west-midlands-becomes-knife-crime-capital-of-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