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Four men arrested in Kenya for smuggling over 5,000 ants in a rare wildlife crime case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striking illustration of the growing complexity of wildlife trafficking, four men were arrested in Kenya for attempting to smuggle over 5,000 ants, storing them in test tubes and syringes, presumably to sell as exotic pets. This case, while unusual, sheds light on an often-overlooked facet of wildlife crime that extends beyond the more notorious poaching of large mammals like elephants and rhinos.</w:t>
      </w:r>
      <w:r/>
    </w:p>
    <w:p>
      <w:r/>
      <w:r>
        <w:t>Wildlife trafficking encompasses a broad scope, involving the illegal trade of various species, including insects, which are increasingly targeted due to rising demand from collectors and the exotic pet market. High-profile seizures of rare insects highlight this expansion; for instance, smugglers have been caught trying to transport specimens like rhino beetles and butterfly species across international borders. The focus on charismatic animals often distracts attention from the extensive exploitation of less conspicuous creatures, such as ants, which play vital roles in their ecosystems.</w:t>
      </w:r>
      <w:r/>
    </w:p>
    <w:p>
      <w:r/>
      <w:r>
        <w:t>Globally, insect populations are experiencing a steady decline, exacerbated by factors like habitat destruction, climate change, and pesticide use. This situation is worsened by trafficking, which further threatens species already at risk. Certain ant species, for example, are classified as endangered on the IUCN Red List and cannot be legally captured or traded. The anathema ant serves as one such example of a critically endangered species deserving of protection under international law.</w:t>
      </w:r>
      <w:r/>
    </w:p>
    <w:p>
      <w:r/>
      <w:r>
        <w:t>But the protections vary widely and enforcement can be inconsistent. Despite legislative frameworks that exist in many countries to safeguard wildlife, the reality is often starkly different. Recent operations, such as Interpol's global crackdown on wildlife trafficking, have emphasised the scale of the issue, showcasing numerous confiscations, ranging from primates to rhino horns, but less frequently recognising the smuggling of insects. Reports indicate that law enforcement agencies often consider wildlife crimes, including insect trafficking, to be lower priority compared to narcotics and human trafficking, which limits resources and attention allocated to this critical issue.</w:t>
      </w:r>
      <w:r/>
    </w:p>
    <w:p>
      <w:r/>
      <w:r>
        <w:t>In addition to the ecological implications, the introduction of non-native insect species poses risks to local ecosystems. For instance, invasive species can outcompete native organisms for resources, disrupt food webs, and even introduce diseases. The legal ramifications for traffickers can be severe. A recent case saw defendants in Los Angeles pleading guilty for importing valuable brown sea cucumbers, facing up to 25 years in prison, underscoring the serious consequences related to wildlife smuggling.</w:t>
      </w:r>
      <w:r/>
    </w:p>
    <w:p>
      <w:r/>
      <w:r>
        <w:t>Moreover, the clandestine nature of insect trafficking makes it difficult to track the problem's full extent. For every case that garners attention, numerous others likely go unreported, raising questions about public awareness and the urgency of addressing this aspect of wildlife crime. Studies indicate a need for both legal reform and increased public understanding to enhance the effectiveness of conservation efforts.</w:t>
      </w:r>
      <w:r/>
    </w:p>
    <w:p>
      <w:r/>
      <w:r>
        <w:t>The recent Kenyan case, while seemingly isolated, is a symptom of a larger global problem. As long as there is profit to be made, organised crime will pivot towards such niches in the wildlife trade. This underscores a vital need for tighter regulations and improved enforcement mechanisms across the globe. Conservationists and lawmakers are urged to protect even the most overlooked species and strengthen international cooperation to combat this insidious trade.</w:t>
      </w:r>
      <w:r/>
    </w:p>
    <w:p>
      <w:r/>
      <w:r>
        <w:t xml:space="preserve">Without concerted efforts, the valuable and intricate ecosystems that these species support may be at risk. Only through awareness and action can we hope to thwart the pervasive threat posed by wildlife trafficking, not just for charismatic animals, but for every creature that constitutes our shared planet. </w:t>
      </w:r>
      <w:r/>
    </w:p>
    <w:p>
      <w:pPr>
        <w:pBdr>
          <w:bottom w:val="single" w:sz="6" w:space="1" w:color="auto"/>
        </w:pBdr>
      </w:pPr>
      <w:r/>
    </w:p>
    <w:p>
      <w:pPr>
        <w:pStyle w:val="Heading4"/>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r/>
    </w:p>
    <w:p>
      <w:pPr>
        <w:pStyle w:val="ListNumber"/>
        <w:spacing w:line="240" w:lineRule="auto"/>
        <w:ind w:left="720"/>
      </w:pPr>
      <w:r/>
      <w:r>
        <w:t xml:space="preserve">Paragraph 3: </w:t>
      </w:r>
      <w:hyperlink r:id="rId9">
        <w:r>
          <w:rPr>
            <w:color w:val="0000EE"/>
            <w:u w:val="single"/>
          </w:rPr>
          <w:t>[1]</w:t>
        </w:r>
      </w:hyperlink>
      <w:r>
        <w:t xml:space="preserve"> </w:t>
      </w:r>
      <w:r/>
    </w:p>
    <w:p>
      <w:pPr>
        <w:pStyle w:val="ListNumber"/>
        <w:spacing w:line="240" w:lineRule="auto"/>
        <w:ind w:left="720"/>
      </w:pPr>
      <w:r/>
      <w:r>
        <w:t xml:space="preserve">Paragraph 4: </w:t>
      </w:r>
      <w:hyperlink r:id="rId9">
        <w:r>
          <w:rPr>
            <w:color w:val="0000EE"/>
            <w:u w:val="single"/>
          </w:rPr>
          <w:t>[1]</w:t>
        </w:r>
      </w:hyperlink>
      <w:r>
        <w:t xml:space="preserve"> </w:t>
      </w:r>
      <w:r/>
    </w:p>
    <w:p>
      <w:pPr>
        <w:pStyle w:val="ListNumber"/>
        <w:spacing w:line="240" w:lineRule="auto"/>
        <w:ind w:left="720"/>
      </w:pPr>
      <w:r/>
      <w:r>
        <w:t xml:space="preserve">Paragraph 5: </w:t>
      </w:r>
      <w:hyperlink r:id="rId9">
        <w:r>
          <w:rPr>
            <w:color w:val="0000EE"/>
            <w:u w:val="single"/>
          </w:rPr>
          <w:t>[1]</w:t>
        </w:r>
      </w:hyperlink>
      <w:r>
        <w:t xml:space="preserve"> </w:t>
      </w:r>
      <w:r/>
    </w:p>
    <w:p>
      <w:pPr>
        <w:pStyle w:val="ListNumber"/>
        <w:spacing w:line="240" w:lineRule="auto"/>
        <w:ind w:left="720"/>
      </w:pPr>
      <w:r/>
      <w:r>
        <w:t xml:space="preserve">Paragraph 6: </w:t>
      </w:r>
      <w:hyperlink r:id="rId10">
        <w:r>
          <w:rPr>
            <w:color w:val="0000EE"/>
            <w:u w:val="single"/>
          </w:rPr>
          <w:t>[3]</w:t>
        </w:r>
      </w:hyperlink>
      <w:r>
        <w:t xml:space="preserve"> </w:t>
      </w:r>
      <w:r/>
    </w:p>
    <w:p>
      <w:pPr>
        <w:pStyle w:val="ListNumber"/>
        <w:spacing w:line="240" w:lineRule="auto"/>
        <w:ind w:left="720"/>
      </w:pPr>
      <w:r/>
      <w:r>
        <w:t xml:space="preserve">Paragraph 7: </w:t>
      </w:r>
      <w:hyperlink r:id="rId11">
        <w:r>
          <w:rPr>
            <w:color w:val="0000EE"/>
            <w:u w:val="single"/>
          </w:rPr>
          <w:t>[4]</w:t>
        </w:r>
      </w:hyperlink>
      <w:r>
        <w:t xml:space="preserve"> </w:t>
      </w:r>
      <w:r/>
    </w:p>
    <w:p>
      <w:pPr>
        <w:pStyle w:val="ListNumber"/>
        <w:spacing w:line="240" w:lineRule="auto"/>
        <w:ind w:left="720"/>
      </w:pPr>
      <w:r/>
      <w:r>
        <w:t xml:space="preserve">Paragraph 8: </w:t>
      </w:r>
      <w:hyperlink r:id="rId9">
        <w:r>
          <w:rPr>
            <w:color w:val="0000EE"/>
            <w:u w:val="single"/>
          </w:rPr>
          <w:t>[1]</w:t>
        </w:r>
      </w:hyperlink>
      <w:r>
        <w:t xml:space="preserve"> </w:t>
      </w:r>
      <w:r/>
    </w:p>
    <w:p>
      <w:pPr>
        <w:pStyle w:val="ListNumber"/>
        <w:spacing w:line="240" w:lineRule="auto"/>
        <w:ind w:left="720"/>
      </w:pPr>
      <w:r/>
      <w:r>
        <w:t xml:space="preserve">Paragraph 9: </w:t>
      </w:r>
      <w:hyperlink r:id="rId9">
        <w:r>
          <w:rPr>
            <w:color w:val="0000EE"/>
            <w:u w:val="single"/>
          </w:rPr>
          <w:t>[1]</w:t>
        </w:r>
      </w:hyperlink>
      <w:r>
        <w:t xml:space="preserve"> </w:t>
      </w:r>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https://www.independent.co.uk/news/world/africa/ant-smuggling-ring-kenya-b2750135.html</w:t>
        </w:r>
      </w:hyperlink>
      <w:r>
        <w:t xml:space="preserve"> - Please view link - unable to able to access data</w:t>
      </w:r>
      <w:r/>
    </w:p>
    <w:p>
      <w:pPr>
        <w:pStyle w:val="ListNumber"/>
        <w:spacing w:line="240" w:lineRule="auto"/>
        <w:ind w:left="720"/>
      </w:pPr>
      <w:r/>
      <w:hyperlink r:id="rId13">
        <w:r>
          <w:rPr>
            <w:color w:val="0000EE"/>
            <w:u w:val="single"/>
          </w:rPr>
          <w:t>https://apnews.com/article/789e6d45705a7a4f570e64604f186aff</w:t>
        </w:r>
      </w:hyperlink>
      <w:r>
        <w:t xml:space="preserve"> - In September 2023, wildlife traffickers Zunyu Zhao and Xionwei Xiao pleaded guilty in a Los Angeles federal court to illegally importing over $10,000 worth of brown sea cucumbers from Mexico between 2017 and 2019. These sea cucumbers are highly valued in China for culinary and medicinal purposes. The defendants were found with the smuggled sea cucumbers while crossing from Mexico into the U.S. at Calexico. They face potential sentences of up to 25 years in prison and have agreed to restitution to Mexico's environmental protection agency. The case highlights ongoing international efforts to combat wildlife trafficking.</w:t>
      </w:r>
      <w:r/>
    </w:p>
    <w:p>
      <w:pPr>
        <w:pStyle w:val="ListNumber"/>
        <w:spacing w:line="240" w:lineRule="auto"/>
        <w:ind w:left="720"/>
      </w:pPr>
      <w:r/>
      <w:hyperlink r:id="rId10">
        <w:r>
          <w:rPr>
            <w:color w:val="0000EE"/>
            <w:u w:val="single"/>
          </w:rPr>
          <w:t>https://apnews.com/article/d3d1ca15837f6f0764d6ebd06d09a38a</w:t>
        </w:r>
      </w:hyperlink>
      <w:r>
        <w:t xml:space="preserve"> - In December 2023, Interpol and the World Customs Organization conducted a major international operation targeting wildlife and timber trafficking, involving 133 countries. This year's Operation Thunder resulted in the seizure of 53 primates, four big cats, over 1,300 birds, 300 kilograms of ivory, thousands of turtle eggs, rhino horns, leopard skins, and lion teeth and paws. Coordinated efforts led to around 500 arrests and over 2,000 confiscations from October 2 to 27. The operation included extensive searches of vehicles and cargo using advanced technology and specialized troops. Interpol and WCO stressed the significant environmental and criminal impact of wildlife trafficking, highlighting the necessity for strict border controls and international cooperation to combat such crimes.</w:t>
      </w:r>
      <w:r/>
    </w:p>
    <w:p>
      <w:pPr>
        <w:pStyle w:val="ListNumber"/>
        <w:spacing w:line="240" w:lineRule="auto"/>
        <w:ind w:left="720"/>
      </w:pPr>
      <w:r/>
      <w:hyperlink r:id="rId11">
        <w:r>
          <w:rPr>
            <w:color w:val="0000EE"/>
            <w:u w:val="single"/>
          </w:rPr>
          <w:t>https://apnews.com/article/8ed2c90e01aae20609f8d2fedb86e75e</w:t>
        </w:r>
      </w:hyperlink>
      <w:r>
        <w:t xml:space="preserve"> - In March 2024, Charles Limmer, a 75-year-old man from Long Island, pleaded guilty in Brooklyn federal court to conspiracy to smuggle wildlife into the US. Limmer illegally trafficked birdwing butterflies and other rare insects, resulting in a $30,215 fine and the forfeiture of his collection of approximately 1,000 specimens. He could face up to five years in prison. Limmer had been indicted on six counts related to wildlife smuggling last year and could have faced up to 20 years if convicted at trial. He circumvented US laws by mislabeling shipments and selling insects through an eBay account. Despite his import/export license suspension in October 2022, Limmer continued to smuggle endangered species. Federal law restricts the commercial trade of wildlife without appropriate permissions.</w:t>
      </w:r>
      <w:r/>
    </w:p>
    <w:p>
      <w:pPr>
        <w:pStyle w:val="ListNumber"/>
        <w:spacing w:line="240" w:lineRule="auto"/>
        <w:ind w:left="720"/>
      </w:pPr>
      <w:r/>
      <w:hyperlink r:id="rId14">
        <w:r>
          <w:rPr>
            <w:color w:val="0000EE"/>
            <w:u w:val="single"/>
          </w:rPr>
          <w:t>https://apnews.com/article/662adb0e2a148d5efb4fc8bce2827cc2</w:t>
        </w:r>
      </w:hyperlink>
      <w:r>
        <w:t xml:space="preserve"> - In February 2023, Insaf Ali, involved in smuggling finches from Guyana into New York, was sentenced to a year and a day in prison. This marked his second sentencing for bird trafficking activities. Ali pleaded guilty to conspiracy to illegally import wildlife after being caught with hair curlers containing finches in January 2022 at JFK Airport. Previously, in 2018, he was arrested for a similar offense, carrying finch-stuffed curlers, and received probation and a fine. Ali, now 62, expressed regret and vowed to avoid future involvement with birds, which he said had been a source of personal solace. Birdsong competitions, popular in the Caribbean, drive demand for finches, but authorities warn of the risks of wildlife trafficking, including bird diseases. Prosecutors sought significant prison time for Ali, labeling him a major player in New York's finch-smuggling scene, while his lawyer argued for leniency, citing his remorse and personal connection to the birds.</w:t>
      </w:r>
      <w:r/>
    </w:p>
    <w:p>
      <w:pPr>
        <w:pStyle w:val="ListNumber"/>
        <w:spacing w:line="240" w:lineRule="auto"/>
        <w:ind w:left="720"/>
      </w:pPr>
      <w:r/>
      <w:hyperlink r:id="rId15">
        <w:r>
          <w:rPr>
            <w:color w:val="0000EE"/>
            <w:u w:val="single"/>
          </w:rPr>
          <w:t>https://apnews.com/article/8ce58687d00fc6462371f6747da404ce</w:t>
        </w:r>
      </w:hyperlink>
      <w:r>
        <w:t xml:space="preserve"> - In February 2025, Interpol announced that over a hundred baby tortoises had been returned from Thailand to Tanzania as evidence in a wildlife smuggling case. Discovered at Bangkok's airport in a Ukrainian woman's luggage two years prior, 98 of the 116 tortoises had died since their discovery, with no explanation given. These included endangered species like pancake, radiated, and Aldabra giant tortoises, all protected under CITES. The smuggler fled but was later arrested in Bulgaria, leading to further arrests of 14 suspects linked to a larger trafficking network. Wildlife trafficking is a significant global issue, enriching organized crime and disrupting ecosystems. In 2023, Interpol valued the illegal wildlife trade at $20 billion annually. Thailand remains a crucial hub in this illegal trade. The surviving tortoises will be assessed for potential reintroduction into the wild.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world/africa/ant-smuggling-ring-kenya-b2750135.html" TargetMode="External"/><Relationship Id="rId10" Type="http://schemas.openxmlformats.org/officeDocument/2006/relationships/hyperlink" Target="https://apnews.com/article/d3d1ca15837f6f0764d6ebd06d09a38a" TargetMode="External"/><Relationship Id="rId11" Type="http://schemas.openxmlformats.org/officeDocument/2006/relationships/hyperlink" Target="https://apnews.com/article/8ed2c90e01aae20609f8d2fedb86e75e" TargetMode="External"/><Relationship Id="rId12" Type="http://schemas.openxmlformats.org/officeDocument/2006/relationships/hyperlink" Target="https://www.noahwire.com" TargetMode="External"/><Relationship Id="rId13" Type="http://schemas.openxmlformats.org/officeDocument/2006/relationships/hyperlink" Target="https://apnews.com/article/789e6d45705a7a4f570e64604f186aff" TargetMode="External"/><Relationship Id="rId14" Type="http://schemas.openxmlformats.org/officeDocument/2006/relationships/hyperlink" Target="https://apnews.com/article/662adb0e2a148d5efb4fc8bce2827cc2" TargetMode="External"/><Relationship Id="rId15" Type="http://schemas.openxmlformats.org/officeDocument/2006/relationships/hyperlink" Target="https://apnews.com/article/8ce58687d00fc6462371f6747da404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