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Nicola Packer’s acquittal highlights urgent call for reform of UK abortion laws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Nicola Packer, a 45-year-old woman recently acquitted of unlawfully administering poison to herself with the intent to procure an abortion, has shared the emotional trauma of her lengthy legal ordeal, which lasted more than four years. Accused of taking abortion pills well beyond the legal limit during her pregnancy, Packer's case has highlighted the pressing need for reform in the UK’s abortion laws.</w:t>
      </w:r>
      <w:r/>
    </w:p>
    <w:p>
      <w:r/>
      <w:r>
        <w:t>In November 2020, Packer self-administered prescribed medications mifepristone and misoprostol at home, believing she was earlier in her pregnancy than she actually was—around 26 weeks, significantly past the 10-week limit mandated by current UK law. Following the administration of these medications, she brought the foetus to Chelsea and Westminster Hospital, where she was arrested the next day. After a trial that lasted several days, the jury delivered a unanimous not guilty verdict, leading to an outpouring of relief and validation from Packer. She remarked, “It was just wonderful to get that verdict,” expressing both the relief of the decision and the heavy toll the ordeal had taken on her life.</w:t>
      </w:r>
      <w:r/>
    </w:p>
    <w:p>
      <w:r/>
      <w:r>
        <w:t>Healthcare professionals have voiced their concerns regarding the outdated nature of these laws, which they argue create an intimidating and stigmatising environment for women. According to Dr Ranee Thakar, president of the Royal College of Obstetricians and Gynaecologists, the legal framework not only fails to protect women's health but also exacerbates the fear and stigma associated with seeking abortions. “Restrictive laws in England and Wales nurture an environment of fear,” said Dr Thakar, noting that the prosecution of women like Packer only compounds the issues surrounding reproductive health rights.</w:t>
      </w:r>
      <w:r/>
    </w:p>
    <w:p>
      <w:r/>
      <w:r>
        <w:t>Packer, reflecting on her experience, expressed hope that her case would inspire legislative change, stating, “Abortion is healthcare. It should not be treated as anything other than that.” The trial has ignited a broader conversation regarding reproductive rights in Britain, particularly following several other high-profile cases where women faced prosecution for similar actions. Notably, Carla Foster's case involved her being sentenced for procuring an abortion past the legal limit during the COVID-19 pandemic, emphasising the complexities of these incidents and the necessity of legislative reform.</w:t>
      </w:r>
      <w:r/>
    </w:p>
    <w:p>
      <w:r/>
      <w:r>
        <w:t>Public sentiment appears to be shifting, as advocates for abortion rights and some MPs are increasingly vocal about the need to reassess current laws. Calls for reform are bolstered by public opinion that increasingly views abortion as a healthcare issue rather than a criminal act. The emotional toll on women like Packer and Foster underscores the critical intersection of healthcare, law, and personal choice.</w:t>
      </w:r>
      <w:r/>
    </w:p>
    <w:p>
      <w:r/>
      <w:r>
        <w:t xml:space="preserve">Packer's story serves as a poignant reminder of the challenges many women face. After years of legal struggles and humiliation, she is left grappling with the emotional scars of her experience, including her apprehension in seeking medical help. Her friend Helle Tumbridge articulated the shared frustrations among supporters, stating, “It’s honestly felt like she’s been persecuted for four-and-a-half years for a tragic accident… this is what we wanted.” The verdict not only vindicated Packer but also raised essential questions about the rights of women and the systemic changes required to protect those rights in the future. </w:t>
      </w:r>
      <w:r/>
    </w:p>
    <w:p>
      <w:r/>
      <w:r>
        <w:t>The ongoing discussions around these legal precedents highlight a critical moment in the UK regarding the future of abortion laws—one that may finally reflect contemporary views on healthcare and reproductive rights.</w:t>
      </w:r>
      <w:r/>
    </w:p>
    <w:p>
      <w:pPr>
        <w:pBdr>
          <w:bottom w:val="single" w:sz="6" w:space="1" w:color="auto"/>
        </w:pBdr>
      </w:pPr>
      <w:r/>
    </w:p>
    <w:p>
      <w:r/>
      <w:r>
        <w:rPr>
          <w:b/>
        </w:rP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4: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5: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6: </w:t>
      </w:r>
      <w:hyperlink r:id="rId11">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7: </w:t>
      </w:r>
      <w:hyperlink r:id="rId14">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8: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https://m.belfasttelegraph.co.uk/news/uk/woman-cleared-of-illegal-abortion-tells-of-horrific-wait-for-justice/a1546115443.html</w:t>
        </w:r>
      </w:hyperlink>
      <w:r>
        <w:t xml:space="preserve"> - Please view link - unable to able to access data</w:t>
      </w:r>
      <w:r/>
    </w:p>
    <w:p>
      <w:pPr>
        <w:pStyle w:val="ListNumber"/>
        <w:spacing w:line="240" w:lineRule="auto"/>
        <w:ind w:left="720"/>
      </w:pPr>
      <w:r/>
      <w:hyperlink r:id="rId10">
        <w:r>
          <w:rPr>
            <w:color w:val="0000EE"/>
            <w:u w:val="single"/>
          </w:rPr>
          <w:t>https://www.theguardian.com/world/2023/nov/10/the-women-being-prosecuted-in-great-britain-for-abortions-her-confidentiality-was-completely-destroyed</w:t>
        </w:r>
      </w:hyperlink>
      <w:r>
        <w:t xml:space="preserve"> - This article discusses the increasing prosecutions of women in Great Britain for abortions, highlighting the case of a teenager whose confidentiality was breached during a police investigation into a suspected illegal abortion. It emphasizes the challenges healthcare professionals face in maintaining patient confidentiality amid legal pressures and the broader implications for women's reproductive rights.</w:t>
      </w:r>
      <w:r/>
    </w:p>
    <w:p>
      <w:pPr>
        <w:pStyle w:val="ListNumber"/>
        <w:spacing w:line="240" w:lineRule="auto"/>
        <w:ind w:left="720"/>
      </w:pPr>
      <w:r/>
      <w:hyperlink r:id="rId11">
        <w:r>
          <w:rPr>
            <w:color w:val="0000EE"/>
            <w:u w:val="single"/>
          </w:rPr>
          <w:t>https://en.wikipedia.org/wiki/Trial_of_Carla_Foster</w:t>
        </w:r>
      </w:hyperlink>
      <w:r>
        <w:t xml:space="preserve"> - The Wikipedia page provides a detailed account of the trial of Carla Foster, a British woman who was prosecuted for inducing an abortion beyond the legal limit using pills obtained during the COVID-19 lockdown. It covers the legal proceedings, sentencing, and the subsequent public debate over abortion laws in the UK.</w:t>
      </w:r>
      <w:r/>
    </w:p>
    <w:p>
      <w:pPr>
        <w:pStyle w:val="ListNumber"/>
        <w:spacing w:line="240" w:lineRule="auto"/>
        <w:ind w:left="720"/>
      </w:pPr>
      <w:r/>
      <w:hyperlink r:id="rId14">
        <w:r>
          <w:rPr>
            <w:color w:val="0000EE"/>
            <w:u w:val="single"/>
          </w:rPr>
          <w:t>https://www.aljazeera.com/news/2023/7/18/uk-court-to-release-jailed-woman-who-obtained-abortion-pills</w:t>
        </w:r>
      </w:hyperlink>
      <w:r>
        <w:t xml:space="preserve"> - Al Jazeera reports on the case of a British woman who was jailed for illegally obtaining abortion pills to terminate her advanced pregnancy. The article details the legal proceedings, the reduction of her sentence by the Court of Appeal, and the broader discussions on the UK's abortion laws.</w:t>
      </w:r>
      <w:r/>
    </w:p>
    <w:p>
      <w:pPr>
        <w:pStyle w:val="ListNumber"/>
        <w:spacing w:line="240" w:lineRule="auto"/>
        <w:ind w:left="720"/>
      </w:pPr>
      <w:r/>
      <w:hyperlink r:id="rId12">
        <w:r>
          <w:rPr>
            <w:color w:val="0000EE"/>
            <w:u w:val="single"/>
          </w:rPr>
          <w:t>https://www.bbc.com/news/uk-65886472</w:t>
        </w:r>
      </w:hyperlink>
      <w:r>
        <w:t xml:space="preserve"> - BBC News covers the case of a mother-of-three who was jailed for inducing an abortion beyond the legal limit using pills obtained during the COVID-19 lockdown. The article includes statements from Conservative MP Caroline Nokes calling for a debate in Parliament on abortion laws.</w:t>
      </w:r>
      <w:r/>
    </w:p>
    <w:p>
      <w:pPr>
        <w:pStyle w:val="ListNumber"/>
        <w:spacing w:line="240" w:lineRule="auto"/>
        <w:ind w:left="720"/>
      </w:pPr>
      <w:r/>
      <w:hyperlink r:id="rId13">
        <w:r>
          <w:rPr>
            <w:color w:val="0000EE"/>
            <w:u w:val="single"/>
          </w:rPr>
          <w:t>https://www.safeabortionwomensright.org/news/england-outrage-at-jail-sentence-for-44-year-old-woman-with-3-children-who-took-abortion-pills-later-than-uk-legal-limit/</w:t>
        </w:r>
      </w:hyperlink>
      <w:r>
        <w:t xml:space="preserve"> - This article discusses the case of a 44-year-old woman with three children who was jailed for taking abortion pills later than the UK legal limit. It provides details on the legal proceedings, the charges against her, and the reactions from women's rights groups advocating for abortion law reform.</w:t>
      </w:r>
      <w:r/>
    </w:p>
    <w:p>
      <w:pPr>
        <w:pStyle w:val="ListNumber"/>
        <w:spacing w:line="240" w:lineRule="auto"/>
        <w:ind w:left="720"/>
      </w:pPr>
      <w:r/>
      <w:hyperlink r:id="rId15">
        <w:r>
          <w:rPr>
            <w:color w:val="0000EE"/>
            <w:u w:val="single"/>
          </w:rPr>
          <w:t>https://www.theguardian.com/world/2023/jun/17/case-uk-woman-jailed-late-abortion-difficult-both-sides</w:t>
        </w:r>
      </w:hyperlink>
      <w:r>
        <w:t xml:space="preserve"> - The Guardian examines the complexities surrounding the case of a UK woman jailed for inducing an abortion beyond the legal limit. The article explores the challenges both pro-choice and anti-abortion activists face in addressing this case and its implications for abortion laws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uk/woman-cleared-of-illegal-abortion-tells-of-horrific-wait-for-justice/a1546115443.html" TargetMode="External"/><Relationship Id="rId10" Type="http://schemas.openxmlformats.org/officeDocument/2006/relationships/hyperlink" Target="https://www.theguardian.com/world/2023/nov/10/the-women-being-prosecuted-in-great-britain-for-abortions-her-confidentiality-was-completely-destroyed" TargetMode="External"/><Relationship Id="rId11" Type="http://schemas.openxmlformats.org/officeDocument/2006/relationships/hyperlink" Target="https://en.wikipedia.org/wiki/Trial_of_Carla_Foster" TargetMode="External"/><Relationship Id="rId12" Type="http://schemas.openxmlformats.org/officeDocument/2006/relationships/hyperlink" Target="https://www.bbc.com/news/uk-65886472" TargetMode="External"/><Relationship Id="rId13" Type="http://schemas.openxmlformats.org/officeDocument/2006/relationships/hyperlink" Target="https://www.safeabortionwomensright.org/news/england-outrage-at-jail-sentence-for-44-year-old-woman-with-3-children-who-took-abortion-pills-later-than-uk-legal-limit/" TargetMode="External"/><Relationship Id="rId14" Type="http://schemas.openxmlformats.org/officeDocument/2006/relationships/hyperlink" Target="https://www.aljazeera.com/news/2023/7/18/uk-court-to-release-jailed-woman-who-obtained-abortion-pills" TargetMode="External"/><Relationship Id="rId15" Type="http://schemas.openxmlformats.org/officeDocument/2006/relationships/hyperlink" Target="https://www.theguardian.com/world/2023/jun/17/case-uk-woman-jailed-late-abortion-difficult-both-sid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