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Ryanair passenger jailed for aggressive behaviour fueled by duty-free vodka on Tenerife to Liverpool flight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Catherine Bellis, a 44-year-old mother of two, recently faced legal consequences for her disruptive behaviour aboard a Ryanair flight from Tenerife to Liverpool. The events unfolded on 26 November last year, culminating in a troubling depiction of unruly passenger conduct, which has become increasingly prevalent in the aviation sector. Bellis began drinking vodka before boarding and continued to drink from a duty-free bottle throughout the three-and-a-half-hour flight. Her actions not only alarmed passengers but also led to confrontations with cabin crew, illustrating a burgeoning issue of in-flight alcohol consumption and its associated risks.</w:t>
      </w:r>
      <w:r/>
    </w:p>
    <w:p>
      <w:r/>
      <w:r>
        <w:t>During the flight, Bellis's intoxication escalated into aggression as she attacked her partner, Christopher Kenny, and clashed with crew members. Derek Jones, the prosecutor, reported that Ms. Bellis's distressing behaviour prompted Mr. Kenny to seek refuge in a different seat. The crew's initial intervention proved futile; despite warnings against consuming the duty-free alcohol, Bellis stubbornly continued her drinking. Beata Haynes, an experienced cabin crew member, attempted to manage the situation by denying further service, but was met with hostility, including Bellis's threats and verbal abuse.</w:t>
      </w:r>
      <w:r/>
    </w:p>
    <w:p>
      <w:r/>
      <w:r>
        <w:t>This incident highlights a pressing concern regarding the management of alcohol on flights. It is noted that the consumption of duty-free alcohol on planes is prohibited due to the potential for disruptive behaviour, which can threaten the safety of both crew and passengers. This particular case encapsulates the stark reality facing airlines today, reminiscent of other disturbances that have plagued the aviation industry in recent years. Reports have emerged of passengers engaging in racist tirades and causing physical harm to crew members, reflecting a culture of impunity that some believe is exacerbated by the effects of alcohol consumption at altitude.</w:t>
      </w:r>
      <w:r/>
    </w:p>
    <w:p>
      <w:r/>
      <w:r>
        <w:t>Indeed, new patterns of flight disruptiveness have sparked calls for stricter regulations and safety measures by airlines. For instance, a separate Ryanair incident involved a crew member suffering serious injuries during turbulence due to inadequate safety practices, underscoring the urgent need for heightened awareness and proactive measures in passenger management. The pressures faced by airline personnel, as depicted in Bellis’s case, demonstrate the challenging environment that flight crews must navigate in ensuring passenger safety and adherence to protocols.</w:t>
      </w:r>
      <w:r/>
    </w:p>
    <w:p>
      <w:r/>
      <w:r>
        <w:t>The rise in disruptive passenger behaviour across airlines not only affects safety but also impacts overall public perception of air travel. A viral incident involving a Ryanair passenger making derogatory remarks towards an elderly Black woman, resulting in public outcry, exemplifies the growing societal concern regarding racial discrimination and the responsibilities of airlines to maintain a safe environment for all passengers.</w:t>
      </w:r>
      <w:r/>
    </w:p>
    <w:p>
      <w:r/>
      <w:r>
        <w:t>As the aviation industry grapples with these challenges, there is a pressing need for solutions that address the underlying issues. Potential measures could include tighter restrictions on in-flight alcohol consumption, enhanced training for cabin crew to handle unruly passengers, and stricter enforcement of existing regulations. The case of Catherine Bellis serves as a stark reminder of the importance of fostering respectful and safe travel experiences, free from the disruptions that not only jeopardise security but also tarnish the airline's reputation.</w:t>
      </w:r>
      <w:r/>
    </w:p>
    <w:p>
      <w:r/>
      <w:r>
        <w:t>Ultimately, addressing the complexities of passenger behaviour in the skies is a multifaceted challenge that will require cooperation from airlines, regulatory bodies, and passengers alike to ensure that flying remains a safe and enjoyable mode of transport.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https://www.express.co.uk/news/uk/2054605/drunk-ryanair-mum-punched-cabin-crew</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https://www.theguardian.com/world/2021/may/24/monday-briefing-belarus-ryanair-plane</w:t>
        </w:r>
      </w:hyperlink>
      <w:r>
        <w:t xml:space="preserve"> - This article discusses the forced diversion of Ryanair Flight 4978 by Belarusian authorities to arrest opposition journalist Roman Protasevich. The incident has been widely condemned as an act of 'state-sponsored hijacking,' leading to international outrage and calls for sanctions against Belarus. The article provides details of the event and the subsequent reactions from European leaders and international organizations.</w:t>
      </w:r>
      <w:r/>
    </w:p>
    <w:p>
      <w:pPr>
        <w:pStyle w:val="ListNumber"/>
        <w:spacing w:line="240" w:lineRule="auto"/>
        <w:ind w:left="720"/>
      </w:pPr>
      <w:r/>
      <w:hyperlink r:id="rId12">
        <w:r>
          <w:rPr>
            <w:color w:val="0000EE"/>
            <w:u w:val="single"/>
          </w:rPr>
          <w:t>https://www.theatlantic.com/ideas/archive/2021/05/belarus-ryanair-hijacking/619028/</w:t>
        </w:r>
      </w:hyperlink>
      <w:r>
        <w:t xml:space="preserve"> - This piece analyzes the Ryanair Flight 4978 incident, where Belarusian authorities diverted the flight to arrest Roman Protasevich. It examines the legal implications under the Chicago Convention and the broader geopolitical consequences of Belarus's actions. The article also explores the potential for similar incidents in the future and the international community's response to such state-sponsored interference.</w:t>
      </w:r>
      <w:r/>
    </w:p>
    <w:p>
      <w:pPr>
        <w:pStyle w:val="ListNumber"/>
        <w:spacing w:line="240" w:lineRule="auto"/>
        <w:ind w:left="720"/>
      </w:pPr>
      <w:r/>
      <w:hyperlink r:id="rId13">
        <w:r>
          <w:rPr>
            <w:color w:val="0000EE"/>
            <w:u w:val="single"/>
          </w:rPr>
          <w:t>https://www.wcbi.com/ryanair-incident-video-of-racist-passenger-sparks-criticism/</w:t>
        </w:r>
      </w:hyperlink>
      <w:r>
        <w:t xml:space="preserve"> - This article reports on a Ryanair flight incident where a passenger was filmed making racist remarks towards an elderly Black woman. The video sparked widespread criticism of both the passenger's behavior and Ryanair's response, highlighting issues of racial discrimination and the airline's handling of such incidents.</w:t>
      </w:r>
      <w:r/>
    </w:p>
    <w:p>
      <w:pPr>
        <w:pStyle w:val="ListNumber"/>
        <w:spacing w:line="240" w:lineRule="auto"/>
        <w:ind w:left="720"/>
      </w:pPr>
      <w:r/>
      <w:hyperlink r:id="rId14">
        <w:r>
          <w:rPr>
            <w:color w:val="0000EE"/>
            <w:u w:val="single"/>
          </w:rPr>
          <w:t>https://www.irishexaminer.com/news/arid-20277431.html</w:t>
        </w:r>
      </w:hyperlink>
      <w:r>
        <w:t xml:space="preserve"> - This report details an incident on a Ryanair flight where a cabin crew member sustained a fractured pelvis due to severe turbulence. The article discusses the circumstances of the accident, the crew member's injuries, and the subsequent safety recommendations issued to Ryanair to prevent similar incidents in the future.</w:t>
      </w:r>
      <w:r/>
    </w:p>
    <w:p>
      <w:pPr>
        <w:pStyle w:val="ListNumber"/>
        <w:spacing w:line="240" w:lineRule="auto"/>
        <w:ind w:left="720"/>
      </w:pPr>
      <w:r/>
      <w:hyperlink r:id="rId15">
        <w:r>
          <w:rPr>
            <w:color w:val="0000EE"/>
            <w:u w:val="single"/>
          </w:rPr>
          <w:t>https://apnews.com/travel-general-news-e42eef8a1f234d998afbe72450e6a74c</w:t>
        </w:r>
      </w:hyperlink>
      <w:r>
        <w:t xml:space="preserve"> - This news piece covers an incident at London's Stansted Airport where a man dressed as Tinkerbell was removed from a Ryanair flight for disruptive behavior. The article provides details of the event, including passenger reactions and the airline's response, highlighting concerns over passenger conduct and the enforcement of airline policies.</w:t>
      </w:r>
      <w:r/>
    </w:p>
    <w:p>
      <w:pPr>
        <w:pStyle w:val="ListNumber"/>
        <w:spacing w:line="240" w:lineRule="auto"/>
        <w:ind w:left="720"/>
      </w:pPr>
      <w:r/>
      <w:hyperlink r:id="rId16">
        <w:r>
          <w:rPr>
            <w:color w:val="0000EE"/>
            <w:u w:val="single"/>
          </w:rPr>
          <w:t>https://www.irishtimes.com/news/pilot-failed-to-heed-reports-that-aircraft-had-collided-1.527716</w:t>
        </w:r>
      </w:hyperlink>
      <w:r>
        <w:t xml:space="preserve"> - This article discusses a Ryanair incident where the pilot failed to acknowledge reports of a collision with another aircraft. The piece details the miscommunication between the flight crew and cabin crew, the subsequent investigation, and the safety recommendations made to Ryanair to improve communication protocols and prevent similar occurrences.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4605/drunk-ryanair-mum-punched-cabin-crew" TargetMode="External"/><Relationship Id="rId11" Type="http://schemas.openxmlformats.org/officeDocument/2006/relationships/hyperlink" Target="https://www.theguardian.com/world/2021/may/24/monday-briefing-belarus-ryanair-plane" TargetMode="External"/><Relationship Id="rId12" Type="http://schemas.openxmlformats.org/officeDocument/2006/relationships/hyperlink" Target="https://www.theatlantic.com/ideas/archive/2021/05/belarus-ryanair-hijacking/619028/" TargetMode="External"/><Relationship Id="rId13" Type="http://schemas.openxmlformats.org/officeDocument/2006/relationships/hyperlink" Target="https://www.wcbi.com/ryanair-incident-video-of-racist-passenger-sparks-criticism/" TargetMode="External"/><Relationship Id="rId14" Type="http://schemas.openxmlformats.org/officeDocument/2006/relationships/hyperlink" Target="https://www.irishexaminer.com/news/arid-20277431.html" TargetMode="External"/><Relationship Id="rId15" Type="http://schemas.openxmlformats.org/officeDocument/2006/relationships/hyperlink" Target="https://apnews.com/travel-general-news-e42eef8a1f234d998afbe72450e6a74c" TargetMode="External"/><Relationship Id="rId16" Type="http://schemas.openxmlformats.org/officeDocument/2006/relationships/hyperlink" Target="https://www.irishtimes.com/news/pilot-failed-to-heed-reports-that-aircraft-had-collided-1.5277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