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Karim Khan sexual misconduct allegations threaten ICC's credibility amid sanctions and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allegations against Karim Khan, the Chief Prosecutor of the International Criminal Court (ICC), mark a troubling chapter for both the individual and the institution he represents. Reports have surfaced about alleged sexual misconduct that took place in a hotel room in N'Djamena, Chad, during an official trip to meet victims of sexual violence—an incident that appears particularly jarring given his role in prosecuting war crimes, including those involving sexual violence.</w:t>
      </w:r>
      <w:r/>
    </w:p>
    <w:p>
      <w:r/>
      <w:r>
        <w:t>According to various accounts, Khan allegedly coerced a female colleague into engaging in non-consensual sexual acts shortly before delivering a video-link address to the United Nations, where he spoke poignantly about the rampant "pandemic of inhumanity" facing victims in conflict zones. It is alleged that the woman, in her 30s, repeatedly expressed her desire to leave after Khan summoned her to his suite to review his speech. Instead of respecting her wishes, reports indicate that he forcibly manipulated her during the encounter. Notably, the woman reportedly claims that this was not an isolated incident; she asserts that Khan has a history of sexual misconduct spanning multiple international trips.</w:t>
      </w:r>
      <w:r/>
    </w:p>
    <w:p>
      <w:r/>
      <w:r>
        <w:t>Following the emergence of these allegations, it was reported that Khan has stepped down from his position pending an external investigation by the UN's Office of Internal Oversight Services. Despite this, he maintains that the accusations are "categorically untrue." His legal representation has expressed that he is cooperating fully with the investigation, but has raised concerns about constraints on his public commentary during this ongoing process.</w:t>
      </w:r>
      <w:r/>
    </w:p>
    <w:p>
      <w:r/>
      <w:r>
        <w:t>The implications of these allegations extend beyond the individual. The ICC is currently navigating a precarious situation, having recently faced significant challenges exacerbated by U.S. sanctions aimed at Khan, which have disrupted the court's operations. These sanctions were imposed after the ICC issued arrest warrants for Israeli officials, intensifying scrutiny of the institution at a time when it is grappling with allegations of serious misconduct from its chief prosecutor. The interplay between these sanctions and the current allegations highlights the vulnerability of international justice mechanisms, raising broader questions about the ICC's future viability.</w:t>
      </w:r>
      <w:r/>
    </w:p>
    <w:p>
      <w:r/>
      <w:r>
        <w:t>Furthermore, the handling of such allegations by the ICC has drawn criticism from women’s rights advocates. Concerns persist regarding the transparency of the investigation and the potential for internal pressures to influence the outcome. Activists have pointed out that any workplace, particularly one as significant as the ICC, should adhere to rigorous standards for addressing claims of harassment or misconduct, yet the processes in place have been described as alarmingly opaque.</w:t>
      </w:r>
      <w:r/>
    </w:p>
    <w:p>
      <w:r/>
      <w:r>
        <w:t>As events unfold, the ICC finds itself at a crossroads. The upcoming findings from the UN’s investigation into Khan's alleged conduct will be vital in determining not only his fate but also the ICC's credibility and integrity moving forward. Observers have noted that the absence of a clear pathway for accountability could have far-reaching implications for the court's role in upholding international law.</w:t>
      </w:r>
      <w:r/>
    </w:p>
    <w:p>
      <w:r/>
      <w:r>
        <w:t>Given the serious nature of these allegations and their timing against the backdrop of ongoing conflicts involving war crimes, it is imperative that the ICC navigates these waters carefully. The court must reconcile its mission of delivering justice with the pressing need to ensure a safe and respectful environment for all its personnel. The unfolding situation serves as a stark reminder of the complexities surrounding justice in a global context and the critical importance of institutional integrity in achieving lasting solutions to conflicts and abuses around the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4, 5, and 6</w:t>
      </w:r>
      <w:r/>
    </w:p>
    <w:p>
      <w:pPr>
        <w:pStyle w:val="ListNumber"/>
        <w:spacing w:line="240" w:lineRule="auto"/>
        <w:ind w:left="720"/>
      </w:pPr>
      <w:r/>
      <w:r>
        <w:t>Paragraphs 1, 2, and 4</w:t>
      </w:r>
      <w:r/>
    </w:p>
    <w:p>
      <w:pPr>
        <w:pStyle w:val="ListNumber"/>
        <w:spacing w:line="240" w:lineRule="auto"/>
        <w:ind w:left="720"/>
      </w:pPr>
      <w:r/>
      <w:r>
        <w:t>Paragraphs 1 and 3</w:t>
      </w:r>
      <w:r/>
    </w:p>
    <w:p>
      <w:pPr>
        <w:pStyle w:val="ListNumber"/>
        <w:spacing w:line="240" w:lineRule="auto"/>
        <w:ind w:left="720"/>
      </w:pPr>
      <w:r/>
      <w:r>
        <w:t>Paragraphs 6</w:t>
      </w:r>
      <w:r/>
    </w:p>
    <w:p>
      <w:pPr>
        <w:pStyle w:val="ListNumber"/>
        <w:spacing w:line="240" w:lineRule="auto"/>
        <w:ind w:left="720"/>
      </w:pPr>
      <w:r/>
      <w:r>
        <w:t>Paragraphs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https://www.dailymail.co.uk/news/article-14722821/arrest-Benjamin-Netanyahu-hotel-sex-assault-speech-UN.html?ns_mchannel=rss&amp;ns_campaign=1490&amp;ito=1490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https://www.dailymail.co.uk/news/article-14722821/arrest-Benjamin-Netanyahu-hotel-sex-assault-speech-UN.html?ns_mchannel=rss&amp;ns_campaign=1490&amp;ito=1490</w:t>
        </w:r>
      </w:hyperlink>
      <w:r>
        <w:t xml:space="preserve"> - The article reports on allegations against Karim Khan, the Chief Prosecutor of the International Criminal Court (ICC), who is accused of sexually assaulting a female colleague in a hotel room in Africa. The incident allegedly occurred in N'Djamena, Chad, where Khan is said to have coerced the woman into non-consensual sex during an official trip. The article also mentions that Khan has temporarily stepped down from his position amid an external investigation into multiple allegations of sexual misconduct.</w:t>
      </w:r>
      <w:r/>
    </w:p>
    <w:p>
      <w:pPr>
        <w:pStyle w:val="ListNumber"/>
        <w:spacing w:line="240" w:lineRule="auto"/>
        <w:ind w:left="720"/>
      </w:pPr>
      <w:r/>
      <w:hyperlink r:id="rId11">
        <w:r>
          <w:rPr>
            <w:color w:val="0000EE"/>
            <w:u w:val="single"/>
          </w:rPr>
          <w:t>https://www.apnews.com/article/d826e69abfbedacef2b270ffe410610d</w:t>
        </w:r>
      </w:hyperlink>
      <w:r>
        <w:t xml:space="preserve"> - This Associated Press article discusses the temporary leave of Karim Khan, the ICC's Chief Prosecutor, amid an external investigation into allegations of sexual misconduct. Khan denies the claims that he coerced a female aide into a sexual relationship and groped her without consent. The ICC stated that Khan will be on leave until the U.N.'s Office of Internal Oversight Services completes its investigation. The article also highlights the concerns raised by women's rights advocates regarding the handling of such serious allegations.</w:t>
      </w:r>
      <w:r/>
    </w:p>
    <w:p>
      <w:pPr>
        <w:pStyle w:val="ListNumber"/>
        <w:spacing w:line="240" w:lineRule="auto"/>
        <w:ind w:left="720"/>
      </w:pPr>
      <w:r/>
      <w:hyperlink r:id="rId12">
        <w:r>
          <w:rPr>
            <w:color w:val="0000EE"/>
            <w:u w:val="single"/>
          </w:rPr>
          <w:t>https://www.apnews.com/article/a4b4c02751ab84c09718b1b95cbd5db3</w:t>
        </w:r>
      </w:hyperlink>
      <w:r>
        <w:t xml:space="preserve"> - This article reports on the impact of U.S. sanctions imposed on ICC Chief Prosecutor Karim Khan, which have severely disrupted the court’s functionality. The sanctions followed the ICC's issuance of arrest warrants for Israeli leaders over alleged war crimes during Israel's Gaza offensive. These measures have frozen Khan’s bank accounts, revoked his email access, and barred ICC staff—including U.S. citizens—from U.S. entry, risking arrest. The article also discusses the broader implications for the ICC's operations and its future viability.</w:t>
      </w:r>
      <w:r/>
    </w:p>
    <w:p>
      <w:pPr>
        <w:pStyle w:val="ListNumber"/>
        <w:spacing w:line="240" w:lineRule="auto"/>
        <w:ind w:left="720"/>
      </w:pPr>
      <w:r/>
      <w:hyperlink r:id="rId13">
        <w:r>
          <w:rPr>
            <w:color w:val="0000EE"/>
            <w:u w:val="single"/>
          </w:rPr>
          <w:t>https://www.reuters.com/world/icc-prosecutor-khan-leave-amid-sexual-misconduct-probe-court-sources-say-2025-05-16/</w:t>
        </w:r>
      </w:hyperlink>
      <w:r>
        <w:t xml:space="preserve"> - Reuters reports that Karim Khan, the ICC's Chief Prosecutor, has taken a leave of absence amid a nearing conclusion of a UN-led investigation into alleged sexual misconduct. This unprecedented move adds uncertainty to the ICC, already under pressure due to U.S. sanctions linked to its arrest warrants against Israeli officials. Khan's leave, prompted by media scrutiny, is not a resignation, according to his legal team, which denies any wrongdoing. The article also discusses the potential impact on the ICC's operations and leadership.</w:t>
      </w:r>
      <w:r/>
    </w:p>
    <w:p>
      <w:pPr>
        <w:pStyle w:val="ListNumber"/>
        <w:spacing w:line="240" w:lineRule="auto"/>
        <w:ind w:left="720"/>
      </w:pPr>
      <w:r/>
      <w:hyperlink r:id="rId14">
        <w:r>
          <w:rPr>
            <w:color w:val="0000EE"/>
            <w:u w:val="single"/>
          </w:rPr>
          <w:t>https://www.ft.com/content/567fb88c-87fa-4c67-84ad-b04c1dbf85e4</w:t>
        </w:r>
      </w:hyperlink>
      <w:r>
        <w:t xml:space="preserve"> - The Financial Times reports that ICC prosecutor Karim Khan has taken a leave of absence pending the outcome of a misconduct investigation conducted by the UN’s Office of Internal Oversight Services (OIOS). The allegations, initially reported to the Independent Oversight Mechanism in May 2024, lacked confirmation from the alleged victim and were initially dismissed. However, media attention has intensified recently, with The Wall Street Journal reporting a female aide testified to UN investigators regarding several claims against Khan. Khan has maintained his innocence and criticized the media coverage as unfounded.</w:t>
      </w:r>
      <w:r/>
    </w:p>
    <w:p>
      <w:pPr>
        <w:pStyle w:val="ListNumber"/>
        <w:spacing w:line="240" w:lineRule="auto"/>
        <w:ind w:left="720"/>
      </w:pPr>
      <w:r/>
      <w:hyperlink r:id="rId15">
        <w:r>
          <w:rPr>
            <w:color w:val="0000EE"/>
            <w:u w:val="single"/>
          </w:rPr>
          <w:t>https://www.reuters.com/world/middle-east/icc-prosecutors-request-arrest-warrants-israel-hamas-leaders-2024-05-20/</w:t>
        </w:r>
      </w:hyperlink>
      <w:r>
        <w:t xml:space="preserve"> - Reuters reports that Karim Khan, the Chief Prosecutor of the ICC, has requested arrest warrants for leaders from both Israel and Hamas. The request targets Hamas leaders Yahya Sinwar, Mohammed Deif, and Ismail Haniyeh for their involvement in alleged war crimes and crimes against humanity in Israel and Gaza from October 7, 2023. Additionally, Khan sought warrants against Israeli Prime Minister Benjamin Netanyahu and Defense Minister Yoav Gallant, accusing them of war crimes and crimes against humanity in Gaza from October 8,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21/arrest-Benjamin-Netanyahu-hotel-sex-assault-speech-UN.html?ns_mchannel=rss&amp;ns_campaign=1490&amp;ito=1490" TargetMode="External"/><Relationship Id="rId11" Type="http://schemas.openxmlformats.org/officeDocument/2006/relationships/hyperlink" Target="https://www.apnews.com/article/d826e69abfbedacef2b270ffe410610d" TargetMode="External"/><Relationship Id="rId12" Type="http://schemas.openxmlformats.org/officeDocument/2006/relationships/hyperlink" Target="https://www.apnews.com/article/a4b4c02751ab84c09718b1b95cbd5db3" TargetMode="External"/><Relationship Id="rId13" Type="http://schemas.openxmlformats.org/officeDocument/2006/relationships/hyperlink" Target="https://www.reuters.com/world/icc-prosecutor-khan-leave-amid-sexual-misconduct-probe-court-sources-say-2025-05-16/" TargetMode="External"/><Relationship Id="rId14" Type="http://schemas.openxmlformats.org/officeDocument/2006/relationships/hyperlink" Target="https://www.ft.com/content/567fb88c-87fa-4c67-84ad-b04c1dbf85e4" TargetMode="External"/><Relationship Id="rId15" Type="http://schemas.openxmlformats.org/officeDocument/2006/relationships/hyperlink" Target="https://www.reuters.com/world/middle-east/icc-prosecutors-request-arrest-warrants-israel-hamas-leaders-2024-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